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864" w:type="dxa"/>
        <w:tblLayout w:type="fixed"/>
        <w:tblCellMar>
          <w:left w:w="10" w:type="dxa"/>
          <w:right w:w="10" w:type="dxa"/>
        </w:tblCellMar>
        <w:tblLook w:val="0000" w:firstRow="0" w:lastRow="0" w:firstColumn="0" w:lastColumn="0" w:noHBand="0" w:noVBand="0"/>
      </w:tblPr>
      <w:tblGrid>
        <w:gridCol w:w="9864"/>
      </w:tblGrid>
      <w:tr w:rsidR="00EC2DF2" w14:paraId="79B0D9E9" w14:textId="77777777">
        <w:tblPrEx>
          <w:tblCellMar>
            <w:top w:w="0" w:type="dxa"/>
            <w:bottom w:w="0" w:type="dxa"/>
          </w:tblCellMar>
        </w:tblPrEx>
        <w:tc>
          <w:tcPr>
            <w:tcW w:w="9864" w:type="dxa"/>
            <w:shd w:val="clear" w:color="auto" w:fill="440249"/>
            <w:tcMar>
              <w:top w:w="120" w:type="dxa"/>
              <w:left w:w="160" w:type="dxa"/>
              <w:bottom w:w="40" w:type="dxa"/>
              <w:right w:w="160" w:type="dxa"/>
            </w:tcMar>
          </w:tcPr>
          <w:p w14:paraId="60B7792F" w14:textId="77777777" w:rsidR="00EC2DF2" w:rsidRDefault="00000000">
            <w:pPr>
              <w:spacing w:before="40" w:after="20"/>
            </w:pPr>
            <w:r>
              <w:rPr>
                <w:b/>
                <w:bCs/>
                <w:color w:val="FFFFFF"/>
                <w:spacing w:val="12"/>
                <w:sz w:val="30"/>
                <w:szCs w:val="30"/>
              </w:rPr>
              <w:t xml:space="preserve">Scientia </w:t>
            </w:r>
            <w:proofErr w:type="spellStart"/>
            <w:r>
              <w:rPr>
                <w:b/>
                <w:bCs/>
                <w:color w:val="FFFFFF"/>
                <w:spacing w:val="12"/>
                <w:sz w:val="30"/>
                <w:szCs w:val="30"/>
              </w:rPr>
              <w:t>Psychiatrica</w:t>
            </w:r>
            <w:proofErr w:type="spellEnd"/>
          </w:p>
        </w:tc>
      </w:tr>
      <w:tr w:rsidR="00EC2DF2" w14:paraId="1A27679A" w14:textId="77777777">
        <w:tblPrEx>
          <w:tblCellMar>
            <w:top w:w="0" w:type="dxa"/>
            <w:bottom w:w="0" w:type="dxa"/>
          </w:tblCellMar>
        </w:tblPrEx>
        <w:tc>
          <w:tcPr>
            <w:tcW w:w="9864" w:type="dxa"/>
            <w:shd w:val="clear" w:color="auto" w:fill="440249"/>
            <w:tcMar>
              <w:top w:w="0" w:type="dxa"/>
              <w:left w:w="160" w:type="dxa"/>
              <w:bottom w:w="120" w:type="dxa"/>
              <w:right w:w="160" w:type="dxa"/>
            </w:tcMar>
          </w:tcPr>
          <w:p w14:paraId="10A4B7AF" w14:textId="77777777" w:rsidR="00EC2DF2" w:rsidRDefault="00000000">
            <w:pPr>
              <w:tabs>
                <w:tab w:val="right" w:pos="9544"/>
              </w:tabs>
              <w:spacing w:after="60"/>
            </w:pPr>
            <w:r>
              <w:rPr>
                <w:color w:val="F0DCF4"/>
                <w:sz w:val="16"/>
                <w:szCs w:val="16"/>
              </w:rPr>
              <w:t>Vol. 7, No. 1, 2026, pp. 1–xx  ·  e-ISSN 2715-9736</w:t>
            </w:r>
            <w:r>
              <w:rPr>
                <w:sz w:val="16"/>
                <w:szCs w:val="16"/>
              </w:rPr>
              <w:tab/>
            </w:r>
            <w:r>
              <w:rPr>
                <w:color w:val="F0DCF4"/>
                <w:sz w:val="16"/>
                <w:szCs w:val="16"/>
              </w:rPr>
              <w:t>journal homepage: scientiapsychiatrica.com</w:t>
            </w:r>
          </w:p>
        </w:tc>
      </w:tr>
      <w:tr w:rsidR="00EC2DF2" w14:paraId="43A35CBD" w14:textId="77777777">
        <w:tblPrEx>
          <w:tblCellMar>
            <w:top w:w="0" w:type="dxa"/>
            <w:bottom w:w="0" w:type="dxa"/>
          </w:tblCellMar>
        </w:tblPrEx>
        <w:trPr>
          <w:trHeight w:hRule="exact" w:val="70"/>
        </w:trPr>
        <w:tc>
          <w:tcPr>
            <w:tcW w:w="9864" w:type="dxa"/>
            <w:shd w:val="clear" w:color="auto" w:fill="C21FD0"/>
            <w:tcMar>
              <w:top w:w="0" w:type="dxa"/>
              <w:left w:w="0" w:type="dxa"/>
              <w:bottom w:w="0" w:type="dxa"/>
              <w:right w:w="0" w:type="dxa"/>
            </w:tcMar>
          </w:tcPr>
          <w:p w14:paraId="74BE4D2B" w14:textId="77777777" w:rsidR="00EC2DF2" w:rsidRDefault="00EC2DF2"/>
        </w:tc>
      </w:tr>
    </w:tbl>
    <w:p w14:paraId="6D298AB6" w14:textId="77777777" w:rsidR="00EC2DF2" w:rsidRDefault="00EC2DF2"/>
    <w:p w14:paraId="6DBB4FF7" w14:textId="77777777" w:rsidR="00EC2DF2" w:rsidRDefault="00000000">
      <w:pPr>
        <w:spacing w:before="60" w:after="60"/>
      </w:pPr>
      <w:r>
        <w:rPr>
          <w:b/>
          <w:bCs/>
          <w:color w:val="C21FD0"/>
          <w:spacing w:val="10"/>
          <w:sz w:val="16"/>
          <w:szCs w:val="16"/>
        </w:rPr>
        <w:t>S Y S T E M A T I C   R E V I E W   /   M E T A - A N A L Y S I S</w:t>
      </w:r>
    </w:p>
    <w:p w14:paraId="45F7AD7E" w14:textId="77777777" w:rsidR="00EC2DF2" w:rsidRDefault="00000000">
      <w:pPr>
        <w:spacing w:after="80"/>
      </w:pPr>
      <w:r>
        <w:rPr>
          <w:i/>
          <w:iCs/>
          <w:color w:val="7A5C82"/>
          <w:sz w:val="15"/>
          <w:szCs w:val="15"/>
        </w:rPr>
        <w:t>[Select one: Original Research Article · Case Report · Case Series · Narrative Review · Systematic Review and Meta-analysis]</w:t>
      </w:r>
    </w:p>
    <w:p w14:paraId="49C790DE" w14:textId="77777777" w:rsidR="00EC2DF2" w:rsidRDefault="00000000">
      <w:pPr>
        <w:spacing w:after="100" w:line="280" w:lineRule="auto"/>
      </w:pPr>
      <w:r>
        <w:rPr>
          <w:b/>
          <w:bCs/>
          <w:color w:val="440249"/>
          <w:sz w:val="30"/>
          <w:szCs w:val="30"/>
        </w:rPr>
        <w:t>[Title: state the population, the intervention or exposure and the outcome, in no more than 20 words, ending with 'a systematic review and meta-analysis'.]</w:t>
      </w:r>
    </w:p>
    <w:p w14:paraId="080D632D" w14:textId="77777777" w:rsidR="00EC2DF2" w:rsidRDefault="00000000">
      <w:pPr>
        <w:spacing w:after="60"/>
      </w:pPr>
      <w:r>
        <w:t>[Given name Family name]</w:t>
      </w:r>
      <w:r>
        <w:rPr>
          <w:vertAlign w:val="superscript"/>
        </w:rPr>
        <w:t>1*</w:t>
      </w:r>
      <w:r>
        <w:t>, [Given name Family name]</w:t>
      </w:r>
      <w:r>
        <w:rPr>
          <w:vertAlign w:val="superscript"/>
        </w:rPr>
        <w:t>1</w:t>
      </w:r>
      <w:r>
        <w:t>, [Given name Family name]</w:t>
      </w:r>
      <w:r>
        <w:rPr>
          <w:vertAlign w:val="superscript"/>
        </w:rPr>
        <w:t>2</w:t>
      </w:r>
      <w:r>
        <w:t>, [Given name Family name]</w:t>
      </w:r>
      <w:r>
        <w:rPr>
          <w:vertAlign w:val="superscript"/>
        </w:rPr>
        <w:t>3</w:t>
      </w:r>
    </w:p>
    <w:p w14:paraId="04A2769D" w14:textId="77777777" w:rsidR="00EC2DF2" w:rsidRDefault="00000000">
      <w:pPr>
        <w:spacing w:after="20" w:line="210" w:lineRule="auto"/>
      </w:pPr>
      <w:r>
        <w:rPr>
          <w:sz w:val="16"/>
          <w:szCs w:val="16"/>
          <w:vertAlign w:val="superscript"/>
        </w:rPr>
        <w:t>1</w:t>
      </w:r>
      <w:r>
        <w:rPr>
          <w:i/>
          <w:iCs/>
          <w:sz w:val="16"/>
          <w:szCs w:val="16"/>
        </w:rPr>
        <w:t>[Department, Faculty/Institution, City, Country]</w:t>
      </w:r>
    </w:p>
    <w:p w14:paraId="67AD2087" w14:textId="77777777" w:rsidR="00EC2DF2" w:rsidRDefault="00000000">
      <w:pPr>
        <w:spacing w:after="20" w:line="210" w:lineRule="auto"/>
      </w:pPr>
      <w:r>
        <w:rPr>
          <w:sz w:val="16"/>
          <w:szCs w:val="16"/>
          <w:vertAlign w:val="superscript"/>
        </w:rPr>
        <w:t>2</w:t>
      </w:r>
      <w:r>
        <w:rPr>
          <w:i/>
          <w:iCs/>
          <w:sz w:val="16"/>
          <w:szCs w:val="16"/>
        </w:rPr>
        <w:t>[Department, Faculty/Institution, City, Country]</w:t>
      </w:r>
    </w:p>
    <w:p w14:paraId="77C5BD6C" w14:textId="77777777" w:rsidR="00EC2DF2" w:rsidRDefault="00000000">
      <w:pPr>
        <w:spacing w:after="120" w:line="210" w:lineRule="auto"/>
      </w:pPr>
      <w:r>
        <w:rPr>
          <w:sz w:val="16"/>
          <w:szCs w:val="16"/>
          <w:vertAlign w:val="superscript"/>
        </w:rPr>
        <w:t>3</w:t>
      </w:r>
      <w:r>
        <w:rPr>
          <w:i/>
          <w:iCs/>
          <w:sz w:val="16"/>
          <w:szCs w:val="16"/>
        </w:rPr>
        <w:t>[Department, Faculty/Institution, City, Country]</w:t>
      </w:r>
    </w:p>
    <w:tbl>
      <w:tblPr>
        <w:tblW w:w="9864" w:type="dxa"/>
        <w:tblBorders>
          <w:top w:val="single" w:sz="12" w:space="0" w:color="440249"/>
          <w:bottom w:val="single" w:sz="12" w:space="0" w:color="440249"/>
          <w:insideV w:val="single" w:sz="4" w:space="0" w:color="D8C3DE"/>
        </w:tblBorders>
        <w:tblCellMar>
          <w:left w:w="10" w:type="dxa"/>
          <w:right w:w="10" w:type="dxa"/>
        </w:tblCellMar>
        <w:tblLook w:val="0000" w:firstRow="0" w:lastRow="0" w:firstColumn="0" w:lastColumn="0" w:noHBand="0" w:noVBand="0"/>
      </w:tblPr>
      <w:tblGrid>
        <w:gridCol w:w="3200"/>
        <w:gridCol w:w="6664"/>
      </w:tblGrid>
      <w:tr w:rsidR="00EC2DF2" w14:paraId="0CDCA0AA" w14:textId="77777777">
        <w:tblPrEx>
          <w:tblCellMar>
            <w:top w:w="0" w:type="dxa"/>
            <w:bottom w:w="0" w:type="dxa"/>
          </w:tblCellMar>
        </w:tblPrEx>
        <w:tc>
          <w:tcPr>
            <w:tcW w:w="3200" w:type="dxa"/>
            <w:tcMar>
              <w:top w:w="120" w:type="dxa"/>
              <w:left w:w="0" w:type="dxa"/>
              <w:bottom w:w="120" w:type="dxa"/>
              <w:right w:w="160" w:type="dxa"/>
            </w:tcMar>
          </w:tcPr>
          <w:p w14:paraId="7800C507" w14:textId="77777777" w:rsidR="00EC2DF2" w:rsidRDefault="00000000">
            <w:pPr>
              <w:spacing w:before="60" w:after="60"/>
            </w:pPr>
            <w:r>
              <w:rPr>
                <w:b/>
                <w:bCs/>
                <w:color w:val="440249"/>
                <w:sz w:val="17"/>
                <w:szCs w:val="17"/>
              </w:rPr>
              <w:t>A R T I C L E   I N F O</w:t>
            </w:r>
          </w:p>
          <w:p w14:paraId="509393DB" w14:textId="77777777" w:rsidR="00EC2DF2" w:rsidRDefault="00000000">
            <w:pPr>
              <w:spacing w:before="100" w:after="40"/>
            </w:pPr>
            <w:r>
              <w:rPr>
                <w:b/>
                <w:bCs/>
                <w:color w:val="440249"/>
                <w:sz w:val="17"/>
                <w:szCs w:val="17"/>
              </w:rPr>
              <w:t>Article history</w:t>
            </w:r>
          </w:p>
          <w:p w14:paraId="489C0B34" w14:textId="77777777" w:rsidR="00EC2DF2" w:rsidRDefault="00000000">
            <w:pPr>
              <w:spacing w:after="20" w:line="220" w:lineRule="auto"/>
            </w:pPr>
            <w:r>
              <w:rPr>
                <w:sz w:val="17"/>
                <w:szCs w:val="17"/>
              </w:rPr>
              <w:t xml:space="preserve">Received: [dd Month </w:t>
            </w:r>
            <w:proofErr w:type="spellStart"/>
            <w:r>
              <w:rPr>
                <w:sz w:val="17"/>
                <w:szCs w:val="17"/>
              </w:rPr>
              <w:t>yyyy</w:t>
            </w:r>
            <w:proofErr w:type="spellEnd"/>
            <w:r>
              <w:rPr>
                <w:sz w:val="17"/>
                <w:szCs w:val="17"/>
              </w:rPr>
              <w:t>]</w:t>
            </w:r>
          </w:p>
          <w:p w14:paraId="2566B125" w14:textId="77777777" w:rsidR="00EC2DF2" w:rsidRDefault="00000000">
            <w:pPr>
              <w:spacing w:after="20" w:line="220" w:lineRule="auto"/>
            </w:pPr>
            <w:r>
              <w:rPr>
                <w:sz w:val="17"/>
                <w:szCs w:val="17"/>
              </w:rPr>
              <w:t xml:space="preserve">Revised: [dd Month </w:t>
            </w:r>
            <w:proofErr w:type="spellStart"/>
            <w:r>
              <w:rPr>
                <w:sz w:val="17"/>
                <w:szCs w:val="17"/>
              </w:rPr>
              <w:t>yyyy</w:t>
            </w:r>
            <w:proofErr w:type="spellEnd"/>
            <w:r>
              <w:rPr>
                <w:sz w:val="17"/>
                <w:szCs w:val="17"/>
              </w:rPr>
              <w:t>]</w:t>
            </w:r>
          </w:p>
          <w:p w14:paraId="6FA69774" w14:textId="77777777" w:rsidR="00EC2DF2" w:rsidRDefault="00000000">
            <w:pPr>
              <w:spacing w:after="20" w:line="220" w:lineRule="auto"/>
            </w:pPr>
            <w:r>
              <w:rPr>
                <w:sz w:val="17"/>
                <w:szCs w:val="17"/>
              </w:rPr>
              <w:t xml:space="preserve">Accepted: [dd Month </w:t>
            </w:r>
            <w:proofErr w:type="spellStart"/>
            <w:r>
              <w:rPr>
                <w:sz w:val="17"/>
                <w:szCs w:val="17"/>
              </w:rPr>
              <w:t>yyyy</w:t>
            </w:r>
            <w:proofErr w:type="spellEnd"/>
            <w:r>
              <w:rPr>
                <w:sz w:val="17"/>
                <w:szCs w:val="17"/>
              </w:rPr>
              <w:t>]</w:t>
            </w:r>
          </w:p>
          <w:p w14:paraId="650D3420" w14:textId="77777777" w:rsidR="00EC2DF2" w:rsidRDefault="00000000">
            <w:pPr>
              <w:spacing w:after="20" w:line="220" w:lineRule="auto"/>
            </w:pPr>
            <w:r>
              <w:rPr>
                <w:sz w:val="17"/>
                <w:szCs w:val="17"/>
              </w:rPr>
              <w:t xml:space="preserve">Available online: [dd Month </w:t>
            </w:r>
            <w:proofErr w:type="spellStart"/>
            <w:r>
              <w:rPr>
                <w:sz w:val="17"/>
                <w:szCs w:val="17"/>
              </w:rPr>
              <w:t>yyyy</w:t>
            </w:r>
            <w:proofErr w:type="spellEnd"/>
            <w:r>
              <w:rPr>
                <w:sz w:val="17"/>
                <w:szCs w:val="17"/>
              </w:rPr>
              <w:t>]</w:t>
            </w:r>
          </w:p>
          <w:p w14:paraId="46959A8C" w14:textId="77777777" w:rsidR="00EC2DF2" w:rsidRDefault="00000000">
            <w:pPr>
              <w:spacing w:after="20" w:line="220" w:lineRule="auto"/>
            </w:pPr>
            <w:r>
              <w:rPr>
                <w:sz w:val="17"/>
                <w:szCs w:val="17"/>
              </w:rPr>
              <w:t xml:space="preserve">Published: [dd Month </w:t>
            </w:r>
            <w:proofErr w:type="spellStart"/>
            <w:r>
              <w:rPr>
                <w:sz w:val="17"/>
                <w:szCs w:val="17"/>
              </w:rPr>
              <w:t>yyyy</w:t>
            </w:r>
            <w:proofErr w:type="spellEnd"/>
            <w:r>
              <w:rPr>
                <w:sz w:val="17"/>
                <w:szCs w:val="17"/>
              </w:rPr>
              <w:t>]</w:t>
            </w:r>
          </w:p>
          <w:p w14:paraId="7456CE6A" w14:textId="77777777" w:rsidR="00EC2DF2" w:rsidRDefault="00000000">
            <w:pPr>
              <w:spacing w:before="100" w:after="40"/>
            </w:pPr>
            <w:r>
              <w:rPr>
                <w:b/>
                <w:bCs/>
                <w:color w:val="440249"/>
                <w:sz w:val="17"/>
                <w:szCs w:val="17"/>
              </w:rPr>
              <w:t>Keywords</w:t>
            </w:r>
          </w:p>
          <w:p w14:paraId="4139A561" w14:textId="77777777" w:rsidR="00EC2DF2" w:rsidRDefault="00000000">
            <w:pPr>
              <w:spacing w:after="20" w:line="220" w:lineRule="auto"/>
            </w:pPr>
            <w:r>
              <w:rPr>
                <w:sz w:val="17"/>
                <w:szCs w:val="17"/>
              </w:rPr>
              <w:t>[Keyword 1]</w:t>
            </w:r>
          </w:p>
          <w:p w14:paraId="5B8A513B" w14:textId="77777777" w:rsidR="00EC2DF2" w:rsidRDefault="00000000">
            <w:pPr>
              <w:spacing w:after="20" w:line="220" w:lineRule="auto"/>
            </w:pPr>
            <w:r>
              <w:rPr>
                <w:sz w:val="17"/>
                <w:szCs w:val="17"/>
              </w:rPr>
              <w:t>[Keyword 2]</w:t>
            </w:r>
          </w:p>
          <w:p w14:paraId="645B19DA" w14:textId="77777777" w:rsidR="00EC2DF2" w:rsidRDefault="00000000">
            <w:pPr>
              <w:spacing w:after="20" w:line="220" w:lineRule="auto"/>
            </w:pPr>
            <w:r>
              <w:rPr>
                <w:sz w:val="17"/>
                <w:szCs w:val="17"/>
              </w:rPr>
              <w:t>[Keyword 3]</w:t>
            </w:r>
          </w:p>
          <w:p w14:paraId="15FB9CBC" w14:textId="77777777" w:rsidR="00EC2DF2" w:rsidRDefault="00000000">
            <w:pPr>
              <w:spacing w:after="20" w:line="220" w:lineRule="auto"/>
            </w:pPr>
            <w:r>
              <w:rPr>
                <w:sz w:val="17"/>
                <w:szCs w:val="17"/>
              </w:rPr>
              <w:t>[Keyword 4]</w:t>
            </w:r>
          </w:p>
          <w:p w14:paraId="70B89848" w14:textId="77777777" w:rsidR="00EC2DF2" w:rsidRDefault="00000000">
            <w:pPr>
              <w:spacing w:after="20" w:line="220" w:lineRule="auto"/>
            </w:pPr>
            <w:r>
              <w:rPr>
                <w:sz w:val="17"/>
                <w:szCs w:val="17"/>
              </w:rPr>
              <w:t>[Keyword 5]</w:t>
            </w:r>
          </w:p>
          <w:p w14:paraId="74B70700" w14:textId="77777777" w:rsidR="00EC2DF2" w:rsidRDefault="00000000">
            <w:pPr>
              <w:spacing w:before="100" w:after="40"/>
            </w:pPr>
            <w:r>
              <w:rPr>
                <w:b/>
                <w:bCs/>
                <w:color w:val="440249"/>
                <w:sz w:val="17"/>
                <w:szCs w:val="17"/>
              </w:rPr>
              <w:t>*Corresponding author</w:t>
            </w:r>
          </w:p>
          <w:p w14:paraId="2C948D27" w14:textId="77777777" w:rsidR="00EC2DF2" w:rsidRDefault="00000000">
            <w:pPr>
              <w:spacing w:after="20" w:line="220" w:lineRule="auto"/>
            </w:pPr>
            <w:r>
              <w:rPr>
                <w:sz w:val="17"/>
                <w:szCs w:val="17"/>
              </w:rPr>
              <w:t>[Full name, degree]</w:t>
            </w:r>
          </w:p>
          <w:p w14:paraId="59F7D846" w14:textId="77777777" w:rsidR="00EC2DF2" w:rsidRDefault="00000000">
            <w:pPr>
              <w:spacing w:after="20" w:line="220" w:lineRule="auto"/>
            </w:pPr>
            <w:r>
              <w:rPr>
                <w:sz w:val="17"/>
                <w:szCs w:val="17"/>
              </w:rPr>
              <w:t>[Department, Institution]</w:t>
            </w:r>
          </w:p>
          <w:p w14:paraId="1430DDBC" w14:textId="77777777" w:rsidR="00EC2DF2" w:rsidRDefault="00000000">
            <w:pPr>
              <w:spacing w:after="20" w:line="220" w:lineRule="auto"/>
            </w:pPr>
            <w:r>
              <w:rPr>
                <w:sz w:val="17"/>
                <w:szCs w:val="17"/>
              </w:rPr>
              <w:t>E-mail: [name@domain.com]</w:t>
            </w:r>
          </w:p>
          <w:p w14:paraId="31B722C8" w14:textId="77777777" w:rsidR="00EC2DF2" w:rsidRDefault="00000000">
            <w:pPr>
              <w:spacing w:after="20" w:line="220" w:lineRule="auto"/>
            </w:pPr>
            <w:r>
              <w:rPr>
                <w:sz w:val="17"/>
                <w:szCs w:val="17"/>
              </w:rPr>
              <w:t>ORCID: 0000-0000-0000-0000</w:t>
            </w:r>
          </w:p>
          <w:p w14:paraId="59BE0FF2" w14:textId="77777777" w:rsidR="00EC2DF2" w:rsidRDefault="00000000">
            <w:pPr>
              <w:spacing w:before="100" w:after="40"/>
            </w:pPr>
            <w:r>
              <w:rPr>
                <w:b/>
                <w:bCs/>
                <w:color w:val="440249"/>
                <w:sz w:val="17"/>
                <w:szCs w:val="17"/>
              </w:rPr>
              <w:t>DOI</w:t>
            </w:r>
          </w:p>
          <w:p w14:paraId="6B76A714" w14:textId="77777777" w:rsidR="00EC2DF2" w:rsidRDefault="00000000">
            <w:pPr>
              <w:spacing w:after="20" w:line="220" w:lineRule="auto"/>
            </w:pPr>
            <w:r>
              <w:rPr>
                <w:sz w:val="17"/>
                <w:szCs w:val="17"/>
              </w:rPr>
              <w:t>10.37275/scipsy.v7i1.xxx</w:t>
            </w:r>
          </w:p>
          <w:p w14:paraId="41F4A73F" w14:textId="77777777" w:rsidR="00EC2DF2" w:rsidRDefault="00EC2DF2"/>
        </w:tc>
        <w:tc>
          <w:tcPr>
            <w:tcW w:w="6664" w:type="dxa"/>
            <w:tcMar>
              <w:top w:w="120" w:type="dxa"/>
              <w:left w:w="160" w:type="dxa"/>
              <w:bottom w:w="120" w:type="dxa"/>
              <w:right w:w="0" w:type="dxa"/>
            </w:tcMar>
          </w:tcPr>
          <w:p w14:paraId="61C0F4D3" w14:textId="77777777" w:rsidR="00EC2DF2" w:rsidRDefault="00000000">
            <w:pPr>
              <w:spacing w:before="60" w:after="80"/>
            </w:pPr>
            <w:r>
              <w:rPr>
                <w:b/>
                <w:bCs/>
                <w:color w:val="440249"/>
                <w:sz w:val="17"/>
                <w:szCs w:val="17"/>
              </w:rPr>
              <w:t>A B S T R A C T</w:t>
            </w:r>
          </w:p>
          <w:p w14:paraId="427D33CB" w14:textId="77777777" w:rsidR="00EC2DF2" w:rsidRDefault="00000000">
            <w:pPr>
              <w:spacing w:after="80" w:line="230" w:lineRule="auto"/>
              <w:jc w:val="both"/>
            </w:pPr>
            <w:r>
              <w:rPr>
                <w:b/>
                <w:bCs/>
                <w:color w:val="2A0130"/>
                <w:sz w:val="18"/>
                <w:szCs w:val="18"/>
              </w:rPr>
              <w:t xml:space="preserve">Background. </w:t>
            </w:r>
            <w:r>
              <w:rPr>
                <w:sz w:val="18"/>
                <w:szCs w:val="18"/>
              </w:rPr>
              <w:t>[The clinical question and why the existing evidence is fragmented, inconsistent or out of date. One to three sentences, no citations.]</w:t>
            </w:r>
          </w:p>
          <w:p w14:paraId="5838D739" w14:textId="77777777" w:rsidR="00EC2DF2" w:rsidRDefault="00000000">
            <w:pPr>
              <w:spacing w:after="80" w:line="230" w:lineRule="auto"/>
              <w:jc w:val="both"/>
            </w:pPr>
            <w:r>
              <w:rPr>
                <w:b/>
                <w:bCs/>
                <w:color w:val="2A0130"/>
                <w:sz w:val="18"/>
                <w:szCs w:val="18"/>
              </w:rPr>
              <w:t xml:space="preserve">Objective. </w:t>
            </w:r>
            <w:r>
              <w:rPr>
                <w:sz w:val="18"/>
                <w:szCs w:val="18"/>
              </w:rPr>
              <w:t>[The review question in PICO form, in one sentence: in [population], does [intervention or exposure] compared with [comparator] affect [outcome]?]</w:t>
            </w:r>
          </w:p>
          <w:p w14:paraId="17A595CD" w14:textId="77777777" w:rsidR="00EC2DF2" w:rsidRDefault="00000000">
            <w:pPr>
              <w:spacing w:after="80" w:line="230" w:lineRule="auto"/>
              <w:jc w:val="both"/>
            </w:pPr>
            <w:r>
              <w:rPr>
                <w:b/>
                <w:bCs/>
                <w:color w:val="2A0130"/>
                <w:sz w:val="18"/>
                <w:szCs w:val="18"/>
              </w:rPr>
              <w:t xml:space="preserve">Methods. </w:t>
            </w:r>
            <w:r>
              <w:rPr>
                <w:sz w:val="18"/>
                <w:szCs w:val="18"/>
              </w:rPr>
              <w:t>[Databases searched with the closing date, the registration number of the protocol, the eligibility criteria, the number of independent reviewers at screening and extraction, the risk-of-bias tool, the effect measure, the synthesis model, and the approach to heterogeneity and to certainty of evidence.]</w:t>
            </w:r>
          </w:p>
          <w:p w14:paraId="4670A91F" w14:textId="77777777" w:rsidR="00EC2DF2" w:rsidRDefault="00000000">
            <w:pPr>
              <w:spacing w:after="80" w:line="230" w:lineRule="auto"/>
              <w:jc w:val="both"/>
            </w:pPr>
            <w:r>
              <w:rPr>
                <w:b/>
                <w:bCs/>
                <w:color w:val="2A0130"/>
                <w:sz w:val="18"/>
                <w:szCs w:val="18"/>
              </w:rPr>
              <w:t xml:space="preserve">Results. </w:t>
            </w:r>
            <w:r>
              <w:rPr>
                <w:sz w:val="18"/>
                <w:szCs w:val="18"/>
              </w:rPr>
              <w:t>[Records screened and studies included, with the total number of participants. The pooled estimate with its 95% confidence interval and p value, I² with its interval, the results of the principal subgroup and sensitivity analyses, the overall risk of bias, and the GRADE certainty for the primary outcome.]</w:t>
            </w:r>
          </w:p>
          <w:p w14:paraId="6B14E752" w14:textId="77777777" w:rsidR="00EC2DF2" w:rsidRDefault="00000000">
            <w:pPr>
              <w:spacing w:after="80" w:line="230" w:lineRule="auto"/>
              <w:jc w:val="both"/>
            </w:pPr>
            <w:r>
              <w:rPr>
                <w:b/>
                <w:bCs/>
                <w:color w:val="2A0130"/>
                <w:sz w:val="18"/>
                <w:szCs w:val="18"/>
              </w:rPr>
              <w:t xml:space="preserve">Conclusion. </w:t>
            </w:r>
            <w:r>
              <w:rPr>
                <w:sz w:val="18"/>
                <w:szCs w:val="18"/>
              </w:rPr>
              <w:t>[What the synthesis establishes, at what certainty, and what follows for practice or for the design of the next study. One or two sentences, calibrated to the certainty of the evidence.]</w:t>
            </w:r>
          </w:p>
          <w:p w14:paraId="1BFB258F" w14:textId="77777777" w:rsidR="00EC2DF2" w:rsidRDefault="00000000">
            <w:pPr>
              <w:spacing w:before="60" w:after="60"/>
            </w:pPr>
            <w:r>
              <w:rPr>
                <w:i/>
                <w:iCs/>
                <w:color w:val="7A5C82"/>
                <w:sz w:val="15"/>
                <w:szCs w:val="15"/>
              </w:rPr>
              <w:t>250–300 words. The five headings above are retained for consistency across article types. Report the registration number in the Methods sentence. No references, no undefined abbreviations.</w:t>
            </w:r>
          </w:p>
        </w:tc>
      </w:tr>
    </w:tbl>
    <w:p w14:paraId="070C58B4" w14:textId="77777777" w:rsidR="00EC2DF2" w:rsidRDefault="00EC2DF2"/>
    <w:tbl>
      <w:tblPr>
        <w:tblW w:w="9864" w:type="dxa"/>
        <w:tblBorders>
          <w:top w:val="single" w:sz="2" w:space="0" w:color="D8C3DE"/>
          <w:left w:val="single" w:sz="18" w:space="0" w:color="C21FD0"/>
          <w:bottom w:val="single" w:sz="2" w:space="0" w:color="D8C3DE"/>
          <w:right w:val="single" w:sz="2" w:space="0" w:color="D8C3DE"/>
        </w:tblBorders>
        <w:tblCellMar>
          <w:left w:w="10" w:type="dxa"/>
          <w:right w:w="10" w:type="dxa"/>
        </w:tblCellMar>
        <w:tblLook w:val="0000" w:firstRow="0" w:lastRow="0" w:firstColumn="0" w:lastColumn="0" w:noHBand="0" w:noVBand="0"/>
      </w:tblPr>
      <w:tblGrid>
        <w:gridCol w:w="9864"/>
      </w:tblGrid>
      <w:tr w:rsidR="00EC2DF2" w14:paraId="30133824" w14:textId="77777777">
        <w:tblPrEx>
          <w:tblCellMar>
            <w:top w:w="0" w:type="dxa"/>
            <w:bottom w:w="0" w:type="dxa"/>
          </w:tblCellMar>
        </w:tblPrEx>
        <w:tc>
          <w:tcPr>
            <w:tcW w:w="9864" w:type="dxa"/>
            <w:shd w:val="clear" w:color="auto" w:fill="F7F0F9"/>
            <w:tcMar>
              <w:top w:w="120" w:type="dxa"/>
              <w:left w:w="180" w:type="dxa"/>
              <w:bottom w:w="120" w:type="dxa"/>
              <w:right w:w="160" w:type="dxa"/>
            </w:tcMar>
          </w:tcPr>
          <w:p w14:paraId="7FB394AE" w14:textId="77777777" w:rsidR="00EC2DF2" w:rsidRDefault="00000000">
            <w:pPr>
              <w:spacing w:after="60" w:line="220" w:lineRule="auto"/>
              <w:jc w:val="both"/>
            </w:pPr>
            <w:r>
              <w:rPr>
                <w:b/>
                <w:bCs/>
                <w:color w:val="440249"/>
                <w:sz w:val="16"/>
                <w:szCs w:val="16"/>
              </w:rPr>
              <w:t xml:space="preserve">Copyright: </w:t>
            </w:r>
            <w:r>
              <w:rPr>
                <w:sz w:val="16"/>
                <w:szCs w:val="16"/>
              </w:rPr>
              <w:t xml:space="preserve">© 2026 The Author(s). Published by HM Publisher in collaboration with CMHC Research </w:t>
            </w:r>
            <w:proofErr w:type="spellStart"/>
            <w:r>
              <w:rPr>
                <w:sz w:val="16"/>
                <w:szCs w:val="16"/>
              </w:rPr>
              <w:t>Center</w:t>
            </w:r>
            <w:proofErr w:type="spellEnd"/>
            <w:r>
              <w:rPr>
                <w:sz w:val="16"/>
                <w:szCs w:val="16"/>
              </w:rPr>
              <w:t xml:space="preserve"> on behalf of Scientia </w:t>
            </w:r>
            <w:proofErr w:type="spellStart"/>
            <w:r>
              <w:rPr>
                <w:sz w:val="16"/>
                <w:szCs w:val="16"/>
              </w:rPr>
              <w:t>Psychiatrica</w:t>
            </w:r>
            <w:proofErr w:type="spellEnd"/>
            <w:r>
              <w:rPr>
                <w:sz w:val="16"/>
                <w:szCs w:val="16"/>
              </w:rPr>
              <w:t>. The authors retain copyright of their work.</w:t>
            </w:r>
          </w:p>
          <w:p w14:paraId="275BC642" w14:textId="77777777" w:rsidR="00EC2DF2" w:rsidRDefault="00000000">
            <w:pPr>
              <w:spacing w:after="60" w:line="220" w:lineRule="auto"/>
              <w:jc w:val="both"/>
            </w:pPr>
            <w:r>
              <w:rPr>
                <w:b/>
                <w:bCs/>
                <w:color w:val="440249"/>
                <w:sz w:val="16"/>
                <w:szCs w:val="16"/>
              </w:rPr>
              <w:t xml:space="preserve">Access licence: </w:t>
            </w:r>
            <w:r>
              <w:rPr>
                <w:sz w:val="16"/>
                <w:szCs w:val="16"/>
              </w:rPr>
              <w:t>This is an open access article distributed under the terms of the Creative Commons Attribution–</w:t>
            </w:r>
            <w:proofErr w:type="spellStart"/>
            <w:r>
              <w:rPr>
                <w:sz w:val="16"/>
                <w:szCs w:val="16"/>
              </w:rPr>
              <w:t>NonCommercial</w:t>
            </w:r>
            <w:proofErr w:type="spellEnd"/>
            <w:r>
              <w:rPr>
                <w:sz w:val="16"/>
                <w:szCs w:val="16"/>
              </w:rPr>
              <w:t>–</w:t>
            </w:r>
            <w:proofErr w:type="spellStart"/>
            <w:r>
              <w:rPr>
                <w:sz w:val="16"/>
                <w:szCs w:val="16"/>
              </w:rPr>
              <w:t>ShareAlike</w:t>
            </w:r>
            <w:proofErr w:type="spellEnd"/>
            <w:r>
              <w:rPr>
                <w:sz w:val="16"/>
                <w:szCs w:val="16"/>
              </w:rPr>
              <w:t xml:space="preserve"> 4.0 International Licence (CC BY-NC-SA 4.0), which permits non-commercial use, sharing, adaptation and reproduction in any medium, provided the original author and source are credited and any derivative work is distributed under the same licence.</w:t>
            </w:r>
          </w:p>
          <w:p w14:paraId="06D18CCD" w14:textId="77777777" w:rsidR="00EC2DF2" w:rsidRDefault="00000000">
            <w:pPr>
              <w:spacing w:after="60" w:line="220" w:lineRule="auto"/>
              <w:jc w:val="both"/>
            </w:pPr>
            <w:r>
              <w:rPr>
                <w:b/>
                <w:bCs/>
                <w:color w:val="440249"/>
                <w:sz w:val="16"/>
                <w:szCs w:val="16"/>
              </w:rPr>
              <w:t xml:space="preserve">How to cite: </w:t>
            </w:r>
            <w:r>
              <w:rPr>
                <w:sz w:val="16"/>
                <w:szCs w:val="16"/>
              </w:rPr>
              <w:t xml:space="preserve">[Family name] [Initials], [Family name] [Initials], [Family name] [Initials], et al. [Article title]. Sci </w:t>
            </w:r>
            <w:proofErr w:type="spellStart"/>
            <w:r>
              <w:rPr>
                <w:sz w:val="16"/>
                <w:szCs w:val="16"/>
              </w:rPr>
              <w:t>Psychiatr</w:t>
            </w:r>
            <w:proofErr w:type="spellEnd"/>
            <w:r>
              <w:rPr>
                <w:sz w:val="16"/>
                <w:szCs w:val="16"/>
              </w:rPr>
              <w:t>. 2026;7(1):1–xx. doi:10.37275/scipsy.v7i1.xxx</w:t>
            </w:r>
          </w:p>
        </w:tc>
      </w:tr>
    </w:tbl>
    <w:p w14:paraId="6C5D823C" w14:textId="77777777" w:rsidR="00EC2DF2" w:rsidRDefault="00EC2DF2"/>
    <w:p w14:paraId="5A5A2ABC" w14:textId="77777777" w:rsidR="00EC2DF2" w:rsidRDefault="00EC2DF2">
      <w:pPr>
        <w:sectPr w:rsidR="00EC2DF2">
          <w:headerReference w:type="default" r:id="rId7"/>
          <w:footerReference w:type="default" r:id="rId8"/>
          <w:headerReference w:type="first" r:id="rId9"/>
          <w:footerReference w:type="first" r:id="rId10"/>
          <w:pgSz w:w="11906" w:h="16838"/>
          <w:pgMar w:top="1000" w:right="1021" w:bottom="1080" w:left="1021" w:header="480" w:footer="420" w:gutter="0"/>
          <w:cols w:space="720"/>
          <w:titlePg/>
          <w:docGrid w:linePitch="360"/>
        </w:sectPr>
      </w:pPr>
    </w:p>
    <w:p w14:paraId="50266090" w14:textId="77777777" w:rsidR="00EC2DF2" w:rsidRDefault="00000000">
      <w:pPr>
        <w:spacing w:before="240" w:after="100"/>
        <w:outlineLvl w:val="0"/>
      </w:pPr>
      <w:r>
        <w:rPr>
          <w:b/>
          <w:bCs/>
          <w:color w:val="440249"/>
          <w:sz w:val="22"/>
          <w:szCs w:val="22"/>
        </w:rPr>
        <w:t>1. Introduction</w:t>
      </w:r>
    </w:p>
    <w:p w14:paraId="6B534E39" w14:textId="77777777" w:rsidR="00EC2DF2" w:rsidRDefault="00000000">
      <w:pPr>
        <w:spacing w:after="140" w:line="220" w:lineRule="auto"/>
        <w:jc w:val="both"/>
      </w:pPr>
      <w:r>
        <w:rPr>
          <w:i/>
          <w:iCs/>
          <w:color w:val="7A5C82"/>
          <w:sz w:val="16"/>
          <w:szCs w:val="16"/>
        </w:rPr>
        <w:t>Three to four paragraphs. Establish the state of the art from the existing reviews, then show precisely why another synthesis is needed — new primary studies since the last review, a contested pooled estimate, an unexamined population or subgroup, or a methodological flaw in the earlier work. A review is scored on the novelty of its contribution, not on the size of its literature, so the gap must be argued rather than asserted. End with the review question in PICO form.</w:t>
      </w:r>
    </w:p>
    <w:p w14:paraId="75ECDFB5" w14:textId="77777777" w:rsidR="00EC2DF2" w:rsidRDefault="00EC2DF2"/>
    <w:p w14:paraId="1B4F1E77" w14:textId="77777777" w:rsidR="00EC2DF2" w:rsidRDefault="00000000">
      <w:pPr>
        <w:spacing w:before="240" w:after="100"/>
        <w:outlineLvl w:val="0"/>
      </w:pPr>
      <w:r>
        <w:rPr>
          <w:b/>
          <w:bCs/>
          <w:color w:val="440249"/>
          <w:sz w:val="22"/>
          <w:szCs w:val="22"/>
        </w:rPr>
        <w:t>2. Methods</w:t>
      </w:r>
    </w:p>
    <w:p w14:paraId="45506A83" w14:textId="77777777" w:rsidR="00EC2DF2" w:rsidRDefault="00000000">
      <w:pPr>
        <w:spacing w:before="160" w:after="80"/>
        <w:outlineLvl w:val="1"/>
      </w:pPr>
      <w:r>
        <w:rPr>
          <w:b/>
          <w:bCs/>
          <w:color w:val="8A0493"/>
        </w:rPr>
        <w:t>2.1. Study design and setting</w:t>
      </w:r>
    </w:p>
    <w:p w14:paraId="3912EEAB" w14:textId="77777777" w:rsidR="00EC2DF2" w:rsidRDefault="00000000">
      <w:pPr>
        <w:spacing w:after="100"/>
        <w:jc w:val="both"/>
      </w:pPr>
      <w:r>
        <w:t>[A systematic review with (or without) meta-analysis, reported in accordance with the PRISMA 2020 statement, whose checklist is supplied as a supplementary file. The protocol was registered prospectively with PROSPERO on [date], registration number [CRD…] — or state that the review was not registered and why. List every deviation from the protocol and the reason for it.]</w:t>
      </w:r>
    </w:p>
    <w:p w14:paraId="265AF01D" w14:textId="77777777" w:rsidR="00EC2DF2" w:rsidRDefault="00000000">
      <w:pPr>
        <w:spacing w:before="160" w:after="80"/>
        <w:outlineLvl w:val="1"/>
      </w:pPr>
      <w:r>
        <w:rPr>
          <w:b/>
          <w:bCs/>
          <w:color w:val="8A0493"/>
        </w:rPr>
        <w:t>2.2. Participants</w:t>
      </w:r>
    </w:p>
    <w:p w14:paraId="09BA41C9" w14:textId="77777777" w:rsidR="00EC2DF2" w:rsidRDefault="00000000">
      <w:pPr>
        <w:spacing w:after="100"/>
        <w:jc w:val="both"/>
      </w:pPr>
      <w:r>
        <w:t xml:space="preserve">[The eligibility criteria in PICOS form: population, intervention or exposure, comparator, outcomes (primary and secondary, each with its definition and time point), and eligible study designs. State the </w:t>
      </w:r>
      <w:r>
        <w:lastRenderedPageBreak/>
        <w:t>language and publication-date limits with a justification, and the exclusion criteria — conference abstracts, studies without extractable data, overlapping cohorts and how the overlap was resolved.]</w:t>
      </w:r>
    </w:p>
    <w:p w14:paraId="497A66CE" w14:textId="77777777" w:rsidR="00EC2DF2" w:rsidRDefault="00000000">
      <w:pPr>
        <w:spacing w:before="160" w:after="80"/>
        <w:outlineLvl w:val="1"/>
      </w:pPr>
      <w:r>
        <w:rPr>
          <w:b/>
          <w:bCs/>
          <w:color w:val="8A0493"/>
        </w:rPr>
        <w:t>2.3. Variables and instruments</w:t>
      </w:r>
    </w:p>
    <w:p w14:paraId="77C6BBCF" w14:textId="77777777" w:rsidR="00EC2DF2" w:rsidRDefault="00000000">
      <w:pPr>
        <w:spacing w:after="100"/>
        <w:jc w:val="both"/>
      </w:pPr>
      <w:r>
        <w:t>[The data items extracted from each study: design, setting, sample size, participant characteristics, the instrument used to measure each outcome, effect estimates and their variance. The effect measure chosen (odds ratio, risk ratio, mean difference, standardized mean difference) and why. The risk-of-bias tool applied (</w:t>
      </w:r>
      <w:proofErr w:type="spellStart"/>
      <w:r>
        <w:t>RoB</w:t>
      </w:r>
      <w:proofErr w:type="spellEnd"/>
      <w:r>
        <w:t xml:space="preserve"> 2, ROBINS-I, Newcastle–Ottawa, JBI) and the framework for rating certainty (GRADE), with the person or persons who applied each.]</w:t>
      </w:r>
    </w:p>
    <w:p w14:paraId="1E1FDF46" w14:textId="77777777" w:rsidR="00EC2DF2" w:rsidRDefault="00000000">
      <w:pPr>
        <w:spacing w:before="160" w:after="80"/>
        <w:outlineLvl w:val="1"/>
      </w:pPr>
      <w:r>
        <w:rPr>
          <w:b/>
          <w:bCs/>
          <w:color w:val="8A0493"/>
        </w:rPr>
        <w:t>2.4. Data collection procedure</w:t>
      </w:r>
    </w:p>
    <w:p w14:paraId="47C549A2" w14:textId="77777777" w:rsidR="00EC2DF2" w:rsidRDefault="00000000">
      <w:pPr>
        <w:spacing w:after="100"/>
        <w:jc w:val="both"/>
      </w:pPr>
      <w:r>
        <w:t>[Every database and register searched, with the interface and the date of the last search, and the full search string for at least one database reproduced in a supplementary file. Grey literature, trial registries, preprint servers and hand-searching of reference lists. Screening at title and abstract, then at full text, by two reviewers working independently, how disagreement was resolved, and the agreement statistic. Extraction into a piloted form, in duplicate, and contact with study authors for missing data.]</w:t>
      </w:r>
    </w:p>
    <w:p w14:paraId="76A6B772" w14:textId="77777777" w:rsidR="00EC2DF2" w:rsidRDefault="00000000">
      <w:pPr>
        <w:spacing w:before="160" w:after="80"/>
        <w:outlineLvl w:val="1"/>
      </w:pPr>
      <w:r>
        <w:rPr>
          <w:b/>
          <w:bCs/>
          <w:color w:val="8A0493"/>
        </w:rPr>
        <w:t>2.5. Statistical analysis</w:t>
      </w:r>
    </w:p>
    <w:p w14:paraId="74D88A52" w14:textId="77777777" w:rsidR="00EC2DF2" w:rsidRDefault="00000000">
      <w:pPr>
        <w:spacing w:after="100"/>
        <w:jc w:val="both"/>
      </w:pPr>
      <w:r>
        <w:t xml:space="preserve">[Software and version. The synthesis model (random-effects with the </w:t>
      </w:r>
      <w:proofErr w:type="spellStart"/>
      <w:r>
        <w:t>DerSimonian</w:t>
      </w:r>
      <w:proofErr w:type="spellEnd"/>
      <w:r>
        <w:t xml:space="preserve">–Laird or REML estimator, or fixed-effect) and the reason for it. Heterogeneity assessed by I², τ² and Cochran's Q with the threshold applied. Pre-specified subgroup analyses and meta-regression. Sensitivity and leave-one-out analyses. Small-study effects and publication bias examined by funnel plot and Egger's test where ten or more studies contribute. Where meta-analysis was not appropriate, describe the structured narrative synthesis (for example </w:t>
      </w:r>
      <w:proofErr w:type="spellStart"/>
      <w:r>
        <w:t>SWiM</w:t>
      </w:r>
      <w:proofErr w:type="spellEnd"/>
      <w:r>
        <w:t>) instead.]</w:t>
      </w:r>
    </w:p>
    <w:p w14:paraId="323F5A02" w14:textId="77777777" w:rsidR="00EC2DF2" w:rsidRDefault="00000000">
      <w:pPr>
        <w:spacing w:before="160" w:after="80"/>
        <w:outlineLvl w:val="1"/>
      </w:pPr>
      <w:r>
        <w:rPr>
          <w:b/>
          <w:bCs/>
          <w:color w:val="8A0493"/>
        </w:rPr>
        <w:t>2.6. Ethical approval</w:t>
      </w:r>
    </w:p>
    <w:p w14:paraId="436CE00F" w14:textId="77777777" w:rsidR="00EC2DF2" w:rsidRDefault="00000000">
      <w:pPr>
        <w:spacing w:after="100"/>
        <w:jc w:val="both"/>
      </w:pPr>
      <w:r>
        <w:t>[Ethical approval and informed consent were not required, because this study synthesizes previously published data and involves no new contact with human participants. Where individual participant data were obtained, state the approval and the data-sharing agreement under which they were used.]</w:t>
      </w:r>
    </w:p>
    <w:p w14:paraId="42DC776A" w14:textId="77777777" w:rsidR="00EC2DF2" w:rsidRDefault="00000000">
      <w:pPr>
        <w:spacing w:before="240" w:after="100"/>
        <w:outlineLvl w:val="0"/>
      </w:pPr>
      <w:r>
        <w:rPr>
          <w:b/>
          <w:bCs/>
          <w:color w:val="440249"/>
          <w:sz w:val="22"/>
          <w:szCs w:val="22"/>
        </w:rPr>
        <w:t>3. Results</w:t>
      </w:r>
    </w:p>
    <w:p w14:paraId="1EDE00CA" w14:textId="77777777" w:rsidR="00EC2DF2" w:rsidRDefault="00000000">
      <w:pPr>
        <w:spacing w:after="140" w:line="220" w:lineRule="auto"/>
        <w:jc w:val="both"/>
      </w:pPr>
      <w:r>
        <w:rPr>
          <w:i/>
          <w:iCs/>
          <w:color w:val="7A5C82"/>
          <w:sz w:val="16"/>
          <w:szCs w:val="16"/>
        </w:rPr>
        <w:t>Report in PRISMA order: the flow of records, then the characteristics of the included studies, then risk of bias, then the synthesis for each outcome, then heterogeneity, subgroups, sensitivity and publication bias, and finally certainty of evidence. Do not interpret here.</w:t>
      </w:r>
    </w:p>
    <w:p w14:paraId="45D112B5" w14:textId="77777777" w:rsidR="00EC2DF2" w:rsidRDefault="00000000">
      <w:pPr>
        <w:spacing w:after="100"/>
        <w:jc w:val="both"/>
      </w:pPr>
      <w:r>
        <w:t xml:space="preserve">[Paragraph 1 — records identified, screened, assessed at full text and included, with the reasons for exclusion, referring to the PRISMA flow diagram in Figure 1. Paragraph 2 — the characteristics of the included studies and the total number of participants, referring to Table 1. Paragraph 3 — risk of bias across studies and across domains. Paragraph 4 — the pooled estimate for the primary outcome with its 95% confidence interval, </w:t>
      </w:r>
      <w:r>
        <w:t>p value and I², referring to the forest plot. Paragraph 5 — subgroup, meta-regression and sensitivity analyses. Paragraph 6 — small-study effects and the GRADE certainty for each outcome.]</w:t>
      </w:r>
    </w:p>
    <w:p w14:paraId="00C794FB" w14:textId="77777777" w:rsidR="00EC2DF2" w:rsidRDefault="00000000">
      <w:pPr>
        <w:spacing w:before="60" w:after="60"/>
      </w:pPr>
      <w:r>
        <w:rPr>
          <w:b/>
          <w:bCs/>
          <w:color w:val="440249"/>
          <w:sz w:val="16"/>
          <w:szCs w:val="16"/>
        </w:rPr>
        <w:t xml:space="preserve">Table 1. </w:t>
      </w:r>
      <w:r>
        <w:rPr>
          <w:sz w:val="16"/>
          <w:szCs w:val="16"/>
        </w:rPr>
        <w:t>[Characteristics of the included studies. One row per study, ordered by year or by effect size.]</w:t>
      </w:r>
    </w:p>
    <w:tbl>
      <w:tblPr>
        <w:tblW w:w="4646" w:type="dxa"/>
        <w:tblBorders>
          <w:top w:val="single" w:sz="8" w:space="0" w:color="440249"/>
          <w:bottom w:val="single" w:sz="8" w:space="0" w:color="440249"/>
          <w:insideH w:val="single" w:sz="2" w:space="0" w:color="D8C3DE"/>
        </w:tblBorders>
        <w:tblCellMar>
          <w:left w:w="10" w:type="dxa"/>
          <w:right w:w="10" w:type="dxa"/>
        </w:tblCellMar>
        <w:tblLook w:val="0000" w:firstRow="0" w:lastRow="0" w:firstColumn="0" w:lastColumn="0" w:noHBand="0" w:noVBand="0"/>
      </w:tblPr>
      <w:tblGrid>
        <w:gridCol w:w="1500"/>
        <w:gridCol w:w="1050"/>
        <w:gridCol w:w="1050"/>
        <w:gridCol w:w="1046"/>
      </w:tblGrid>
      <w:tr w:rsidR="00EC2DF2" w14:paraId="5FEAF92B" w14:textId="77777777">
        <w:tblPrEx>
          <w:tblCellMar>
            <w:top w:w="0" w:type="dxa"/>
            <w:bottom w:w="0" w:type="dxa"/>
          </w:tblCellMar>
        </w:tblPrEx>
        <w:trPr>
          <w:tblHeader/>
        </w:trPr>
        <w:tc>
          <w:tcPr>
            <w:tcW w:w="1500" w:type="dxa"/>
            <w:tcMar>
              <w:top w:w="50" w:type="dxa"/>
              <w:left w:w="80" w:type="dxa"/>
              <w:bottom w:w="50" w:type="dxa"/>
              <w:right w:w="80" w:type="dxa"/>
            </w:tcMar>
          </w:tcPr>
          <w:p w14:paraId="03AB11E4" w14:textId="77777777" w:rsidR="00EC2DF2" w:rsidRDefault="00000000">
            <w:pPr>
              <w:spacing w:line="210" w:lineRule="auto"/>
            </w:pPr>
            <w:r>
              <w:rPr>
                <w:b/>
                <w:bCs/>
                <w:color w:val="440249"/>
                <w:sz w:val="16"/>
                <w:szCs w:val="16"/>
              </w:rPr>
              <w:t>Study (year)</w:t>
            </w:r>
          </w:p>
        </w:tc>
        <w:tc>
          <w:tcPr>
            <w:tcW w:w="1050" w:type="dxa"/>
            <w:tcMar>
              <w:top w:w="50" w:type="dxa"/>
              <w:left w:w="80" w:type="dxa"/>
              <w:bottom w:w="50" w:type="dxa"/>
              <w:right w:w="80" w:type="dxa"/>
            </w:tcMar>
          </w:tcPr>
          <w:p w14:paraId="54DA0DDA" w14:textId="77777777" w:rsidR="00EC2DF2" w:rsidRDefault="00000000">
            <w:pPr>
              <w:spacing w:line="210" w:lineRule="auto"/>
              <w:jc w:val="center"/>
            </w:pPr>
            <w:r>
              <w:rPr>
                <w:b/>
                <w:bCs/>
                <w:color w:val="440249"/>
                <w:sz w:val="16"/>
                <w:szCs w:val="16"/>
              </w:rPr>
              <w:t>Design, n</w:t>
            </w:r>
          </w:p>
        </w:tc>
        <w:tc>
          <w:tcPr>
            <w:tcW w:w="1050" w:type="dxa"/>
            <w:tcMar>
              <w:top w:w="50" w:type="dxa"/>
              <w:left w:w="80" w:type="dxa"/>
              <w:bottom w:w="50" w:type="dxa"/>
              <w:right w:w="80" w:type="dxa"/>
            </w:tcMar>
          </w:tcPr>
          <w:p w14:paraId="4C52481D" w14:textId="77777777" w:rsidR="00EC2DF2" w:rsidRDefault="00000000">
            <w:pPr>
              <w:spacing w:line="210" w:lineRule="auto"/>
              <w:jc w:val="center"/>
            </w:pPr>
            <w:r>
              <w:rPr>
                <w:b/>
                <w:bCs/>
                <w:color w:val="440249"/>
                <w:sz w:val="16"/>
                <w:szCs w:val="16"/>
              </w:rPr>
              <w:t>Population</w:t>
            </w:r>
          </w:p>
        </w:tc>
        <w:tc>
          <w:tcPr>
            <w:tcW w:w="1046" w:type="dxa"/>
            <w:tcMar>
              <w:top w:w="50" w:type="dxa"/>
              <w:left w:w="80" w:type="dxa"/>
              <w:bottom w:w="50" w:type="dxa"/>
              <w:right w:w="80" w:type="dxa"/>
            </w:tcMar>
          </w:tcPr>
          <w:p w14:paraId="0BA54F97" w14:textId="77777777" w:rsidR="00EC2DF2" w:rsidRDefault="00000000">
            <w:pPr>
              <w:spacing w:line="210" w:lineRule="auto"/>
              <w:jc w:val="center"/>
            </w:pPr>
            <w:r>
              <w:rPr>
                <w:b/>
                <w:bCs/>
                <w:color w:val="440249"/>
                <w:sz w:val="16"/>
                <w:szCs w:val="16"/>
              </w:rPr>
              <w:t>Effect (95% CI)</w:t>
            </w:r>
          </w:p>
        </w:tc>
      </w:tr>
      <w:tr w:rsidR="00EC2DF2" w14:paraId="609AC561" w14:textId="77777777">
        <w:tblPrEx>
          <w:tblCellMar>
            <w:top w:w="0" w:type="dxa"/>
            <w:bottom w:w="0" w:type="dxa"/>
          </w:tblCellMar>
        </w:tblPrEx>
        <w:tc>
          <w:tcPr>
            <w:tcW w:w="1500" w:type="dxa"/>
            <w:tcMar>
              <w:top w:w="50" w:type="dxa"/>
              <w:left w:w="80" w:type="dxa"/>
              <w:bottom w:w="50" w:type="dxa"/>
              <w:right w:w="80" w:type="dxa"/>
            </w:tcMar>
          </w:tcPr>
          <w:p w14:paraId="5465D1FE" w14:textId="77777777" w:rsidR="00EC2DF2" w:rsidRDefault="00000000">
            <w:pPr>
              <w:spacing w:line="210" w:lineRule="auto"/>
            </w:pPr>
            <w:r>
              <w:rPr>
                <w:sz w:val="16"/>
                <w:szCs w:val="16"/>
              </w:rPr>
              <w:t>[Author (20xx)]</w:t>
            </w:r>
          </w:p>
        </w:tc>
        <w:tc>
          <w:tcPr>
            <w:tcW w:w="1050" w:type="dxa"/>
            <w:tcMar>
              <w:top w:w="50" w:type="dxa"/>
              <w:left w:w="80" w:type="dxa"/>
              <w:bottom w:w="50" w:type="dxa"/>
              <w:right w:w="80" w:type="dxa"/>
            </w:tcMar>
          </w:tcPr>
          <w:p w14:paraId="6135E246" w14:textId="77777777" w:rsidR="00EC2DF2" w:rsidRDefault="00000000">
            <w:pPr>
              <w:spacing w:line="210" w:lineRule="auto"/>
              <w:jc w:val="center"/>
            </w:pPr>
            <w:r>
              <w:rPr>
                <w:sz w:val="16"/>
                <w:szCs w:val="16"/>
              </w:rPr>
              <w:t>[RCT, n = 000]</w:t>
            </w:r>
          </w:p>
        </w:tc>
        <w:tc>
          <w:tcPr>
            <w:tcW w:w="1050" w:type="dxa"/>
            <w:tcMar>
              <w:top w:w="50" w:type="dxa"/>
              <w:left w:w="80" w:type="dxa"/>
              <w:bottom w:w="50" w:type="dxa"/>
              <w:right w:w="80" w:type="dxa"/>
            </w:tcMar>
          </w:tcPr>
          <w:p w14:paraId="6B3691EF" w14:textId="77777777" w:rsidR="00EC2DF2" w:rsidRDefault="00000000">
            <w:pPr>
              <w:spacing w:line="210" w:lineRule="auto"/>
              <w:jc w:val="center"/>
            </w:pPr>
            <w:r>
              <w:rPr>
                <w:sz w:val="16"/>
                <w:szCs w:val="16"/>
              </w:rPr>
              <w:t>[Country]</w:t>
            </w:r>
          </w:p>
        </w:tc>
        <w:tc>
          <w:tcPr>
            <w:tcW w:w="1046" w:type="dxa"/>
            <w:tcMar>
              <w:top w:w="50" w:type="dxa"/>
              <w:left w:w="80" w:type="dxa"/>
              <w:bottom w:w="50" w:type="dxa"/>
              <w:right w:w="80" w:type="dxa"/>
            </w:tcMar>
          </w:tcPr>
          <w:p w14:paraId="27897D5B" w14:textId="77777777" w:rsidR="00EC2DF2" w:rsidRDefault="00000000">
            <w:pPr>
              <w:spacing w:line="210" w:lineRule="auto"/>
              <w:jc w:val="center"/>
            </w:pPr>
            <w:r>
              <w:rPr>
                <w:sz w:val="16"/>
                <w:szCs w:val="16"/>
              </w:rPr>
              <w:t>[0.00 (0.00–0.00)]</w:t>
            </w:r>
          </w:p>
        </w:tc>
      </w:tr>
      <w:tr w:rsidR="00EC2DF2" w14:paraId="788E4589" w14:textId="77777777">
        <w:tblPrEx>
          <w:tblCellMar>
            <w:top w:w="0" w:type="dxa"/>
            <w:bottom w:w="0" w:type="dxa"/>
          </w:tblCellMar>
        </w:tblPrEx>
        <w:tc>
          <w:tcPr>
            <w:tcW w:w="1500" w:type="dxa"/>
            <w:tcMar>
              <w:top w:w="50" w:type="dxa"/>
              <w:left w:w="80" w:type="dxa"/>
              <w:bottom w:w="50" w:type="dxa"/>
              <w:right w:w="80" w:type="dxa"/>
            </w:tcMar>
          </w:tcPr>
          <w:p w14:paraId="2C92F25B" w14:textId="77777777" w:rsidR="00EC2DF2" w:rsidRDefault="00000000">
            <w:pPr>
              <w:spacing w:line="210" w:lineRule="auto"/>
            </w:pPr>
            <w:r>
              <w:rPr>
                <w:sz w:val="16"/>
                <w:szCs w:val="16"/>
              </w:rPr>
              <w:t>[Author (20xx)]</w:t>
            </w:r>
          </w:p>
        </w:tc>
        <w:tc>
          <w:tcPr>
            <w:tcW w:w="1050" w:type="dxa"/>
            <w:tcMar>
              <w:top w:w="50" w:type="dxa"/>
              <w:left w:w="80" w:type="dxa"/>
              <w:bottom w:w="50" w:type="dxa"/>
              <w:right w:w="80" w:type="dxa"/>
            </w:tcMar>
          </w:tcPr>
          <w:p w14:paraId="1C6857EA" w14:textId="77777777" w:rsidR="00EC2DF2" w:rsidRDefault="00000000">
            <w:pPr>
              <w:spacing w:line="210" w:lineRule="auto"/>
              <w:jc w:val="center"/>
            </w:pPr>
            <w:r>
              <w:rPr>
                <w:sz w:val="16"/>
                <w:szCs w:val="16"/>
              </w:rPr>
              <w:t>[Cohort, n = 000]</w:t>
            </w:r>
          </w:p>
        </w:tc>
        <w:tc>
          <w:tcPr>
            <w:tcW w:w="1050" w:type="dxa"/>
            <w:tcMar>
              <w:top w:w="50" w:type="dxa"/>
              <w:left w:w="80" w:type="dxa"/>
              <w:bottom w:w="50" w:type="dxa"/>
              <w:right w:w="80" w:type="dxa"/>
            </w:tcMar>
          </w:tcPr>
          <w:p w14:paraId="6A017117" w14:textId="77777777" w:rsidR="00EC2DF2" w:rsidRDefault="00000000">
            <w:pPr>
              <w:spacing w:line="210" w:lineRule="auto"/>
              <w:jc w:val="center"/>
            </w:pPr>
            <w:r>
              <w:rPr>
                <w:sz w:val="16"/>
                <w:szCs w:val="16"/>
              </w:rPr>
              <w:t>[Country]</w:t>
            </w:r>
          </w:p>
        </w:tc>
        <w:tc>
          <w:tcPr>
            <w:tcW w:w="1046" w:type="dxa"/>
            <w:tcMar>
              <w:top w:w="50" w:type="dxa"/>
              <w:left w:w="80" w:type="dxa"/>
              <w:bottom w:w="50" w:type="dxa"/>
              <w:right w:w="80" w:type="dxa"/>
            </w:tcMar>
          </w:tcPr>
          <w:p w14:paraId="545C6B54" w14:textId="77777777" w:rsidR="00EC2DF2" w:rsidRDefault="00000000">
            <w:pPr>
              <w:spacing w:line="210" w:lineRule="auto"/>
              <w:jc w:val="center"/>
            </w:pPr>
            <w:r>
              <w:rPr>
                <w:sz w:val="16"/>
                <w:szCs w:val="16"/>
              </w:rPr>
              <w:t>[0.00 (0.00–0.00)]</w:t>
            </w:r>
          </w:p>
        </w:tc>
      </w:tr>
      <w:tr w:rsidR="00EC2DF2" w14:paraId="7D3453B5" w14:textId="77777777">
        <w:tblPrEx>
          <w:tblCellMar>
            <w:top w:w="0" w:type="dxa"/>
            <w:bottom w:w="0" w:type="dxa"/>
          </w:tblCellMar>
        </w:tblPrEx>
        <w:tc>
          <w:tcPr>
            <w:tcW w:w="1500" w:type="dxa"/>
            <w:tcMar>
              <w:top w:w="50" w:type="dxa"/>
              <w:left w:w="80" w:type="dxa"/>
              <w:bottom w:w="50" w:type="dxa"/>
              <w:right w:w="80" w:type="dxa"/>
            </w:tcMar>
          </w:tcPr>
          <w:p w14:paraId="050E98AD" w14:textId="77777777" w:rsidR="00EC2DF2" w:rsidRDefault="00000000">
            <w:pPr>
              <w:spacing w:line="210" w:lineRule="auto"/>
            </w:pPr>
            <w:r>
              <w:rPr>
                <w:sz w:val="16"/>
                <w:szCs w:val="16"/>
              </w:rPr>
              <w:t>[Author (20xx)]</w:t>
            </w:r>
          </w:p>
        </w:tc>
        <w:tc>
          <w:tcPr>
            <w:tcW w:w="1050" w:type="dxa"/>
            <w:tcMar>
              <w:top w:w="50" w:type="dxa"/>
              <w:left w:w="80" w:type="dxa"/>
              <w:bottom w:w="50" w:type="dxa"/>
              <w:right w:w="80" w:type="dxa"/>
            </w:tcMar>
          </w:tcPr>
          <w:p w14:paraId="1C03DAB9" w14:textId="77777777" w:rsidR="00EC2DF2" w:rsidRDefault="00000000">
            <w:pPr>
              <w:spacing w:line="210" w:lineRule="auto"/>
              <w:jc w:val="center"/>
            </w:pPr>
            <w:r>
              <w:rPr>
                <w:sz w:val="16"/>
                <w:szCs w:val="16"/>
              </w:rPr>
              <w:t>[Cross-sect., n = 000]</w:t>
            </w:r>
          </w:p>
        </w:tc>
        <w:tc>
          <w:tcPr>
            <w:tcW w:w="1050" w:type="dxa"/>
            <w:tcMar>
              <w:top w:w="50" w:type="dxa"/>
              <w:left w:w="80" w:type="dxa"/>
              <w:bottom w:w="50" w:type="dxa"/>
              <w:right w:w="80" w:type="dxa"/>
            </w:tcMar>
          </w:tcPr>
          <w:p w14:paraId="5AEAB5AF" w14:textId="77777777" w:rsidR="00EC2DF2" w:rsidRDefault="00000000">
            <w:pPr>
              <w:spacing w:line="210" w:lineRule="auto"/>
              <w:jc w:val="center"/>
            </w:pPr>
            <w:r>
              <w:rPr>
                <w:sz w:val="16"/>
                <w:szCs w:val="16"/>
              </w:rPr>
              <w:t>[Country]</w:t>
            </w:r>
          </w:p>
        </w:tc>
        <w:tc>
          <w:tcPr>
            <w:tcW w:w="1046" w:type="dxa"/>
            <w:tcMar>
              <w:top w:w="50" w:type="dxa"/>
              <w:left w:w="80" w:type="dxa"/>
              <w:bottom w:w="50" w:type="dxa"/>
              <w:right w:w="80" w:type="dxa"/>
            </w:tcMar>
          </w:tcPr>
          <w:p w14:paraId="7948E98A" w14:textId="77777777" w:rsidR="00EC2DF2" w:rsidRDefault="00000000">
            <w:pPr>
              <w:spacing w:line="210" w:lineRule="auto"/>
              <w:jc w:val="center"/>
            </w:pPr>
            <w:r>
              <w:rPr>
                <w:sz w:val="16"/>
                <w:szCs w:val="16"/>
              </w:rPr>
              <w:t>[0.00 (0.00–0.00)]</w:t>
            </w:r>
          </w:p>
        </w:tc>
      </w:tr>
      <w:tr w:rsidR="00EC2DF2" w14:paraId="1BBFE26F" w14:textId="77777777">
        <w:tblPrEx>
          <w:tblCellMar>
            <w:top w:w="0" w:type="dxa"/>
            <w:bottom w:w="0" w:type="dxa"/>
          </w:tblCellMar>
        </w:tblPrEx>
        <w:tc>
          <w:tcPr>
            <w:tcW w:w="1500" w:type="dxa"/>
            <w:tcMar>
              <w:top w:w="50" w:type="dxa"/>
              <w:left w:w="80" w:type="dxa"/>
              <w:bottom w:w="50" w:type="dxa"/>
              <w:right w:w="80" w:type="dxa"/>
            </w:tcMar>
          </w:tcPr>
          <w:p w14:paraId="5B7C3B44" w14:textId="77777777" w:rsidR="00EC2DF2" w:rsidRDefault="00000000">
            <w:pPr>
              <w:spacing w:line="210" w:lineRule="auto"/>
            </w:pPr>
            <w:r>
              <w:rPr>
                <w:sz w:val="16"/>
                <w:szCs w:val="16"/>
              </w:rPr>
              <w:t>Pooled</w:t>
            </w:r>
          </w:p>
        </w:tc>
        <w:tc>
          <w:tcPr>
            <w:tcW w:w="1050" w:type="dxa"/>
            <w:tcMar>
              <w:top w:w="50" w:type="dxa"/>
              <w:left w:w="80" w:type="dxa"/>
              <w:bottom w:w="50" w:type="dxa"/>
              <w:right w:w="80" w:type="dxa"/>
            </w:tcMar>
          </w:tcPr>
          <w:p w14:paraId="47FA8AED" w14:textId="77777777" w:rsidR="00EC2DF2" w:rsidRDefault="00000000">
            <w:pPr>
              <w:spacing w:line="210" w:lineRule="auto"/>
              <w:jc w:val="center"/>
            </w:pPr>
            <w:r>
              <w:rPr>
                <w:sz w:val="16"/>
                <w:szCs w:val="16"/>
              </w:rPr>
              <w:t>[k = 00, n = 0,000]</w:t>
            </w:r>
          </w:p>
        </w:tc>
        <w:tc>
          <w:tcPr>
            <w:tcW w:w="1050" w:type="dxa"/>
            <w:tcMar>
              <w:top w:w="50" w:type="dxa"/>
              <w:left w:w="80" w:type="dxa"/>
              <w:bottom w:w="50" w:type="dxa"/>
              <w:right w:w="80" w:type="dxa"/>
            </w:tcMar>
          </w:tcPr>
          <w:p w14:paraId="71B07D29" w14:textId="77777777" w:rsidR="00EC2DF2" w:rsidRDefault="00000000">
            <w:pPr>
              <w:spacing w:line="210" w:lineRule="auto"/>
              <w:jc w:val="center"/>
            </w:pPr>
            <w:r>
              <w:rPr>
                <w:sz w:val="16"/>
                <w:szCs w:val="16"/>
              </w:rPr>
              <w:t>—</w:t>
            </w:r>
          </w:p>
        </w:tc>
        <w:tc>
          <w:tcPr>
            <w:tcW w:w="1046" w:type="dxa"/>
            <w:tcMar>
              <w:top w:w="50" w:type="dxa"/>
              <w:left w:w="80" w:type="dxa"/>
              <w:bottom w:w="50" w:type="dxa"/>
              <w:right w:w="80" w:type="dxa"/>
            </w:tcMar>
          </w:tcPr>
          <w:p w14:paraId="1ABE90A6" w14:textId="77777777" w:rsidR="00EC2DF2" w:rsidRDefault="00000000">
            <w:pPr>
              <w:spacing w:line="210" w:lineRule="auto"/>
              <w:jc w:val="center"/>
            </w:pPr>
            <w:r>
              <w:rPr>
                <w:sz w:val="16"/>
                <w:szCs w:val="16"/>
              </w:rPr>
              <w:t>[0.00 (0.00–0.00)]</w:t>
            </w:r>
          </w:p>
        </w:tc>
      </w:tr>
    </w:tbl>
    <w:p w14:paraId="2B5E83A8" w14:textId="77777777" w:rsidR="00EC2DF2" w:rsidRDefault="00000000">
      <w:pPr>
        <w:spacing w:before="60" w:after="140"/>
      </w:pPr>
      <w:r>
        <w:rPr>
          <w:color w:val="7A5C82"/>
          <w:sz w:val="14"/>
          <w:szCs w:val="14"/>
        </w:rPr>
        <w:t>Notes: [Define every abbreviation. State the effect measure and the synthesis model. Give I² and its 95% interval for the pooled row, and the risk-of-bias judgement for each study. CI, confidence interval.]</w:t>
      </w:r>
    </w:p>
    <w:p w14:paraId="63ED9ADF" w14:textId="77777777" w:rsidR="00EC2DF2" w:rsidRDefault="00000000">
      <w:pPr>
        <w:pBdr>
          <w:top w:val="dashed" w:sz="4" w:space="12" w:color="D8C3DE"/>
          <w:left w:val="dashed" w:sz="4" w:space="12" w:color="D8C3DE"/>
          <w:bottom w:val="dashed" w:sz="4" w:space="12" w:color="D8C3DE"/>
          <w:right w:val="dashed" w:sz="4" w:space="12" w:color="D8C3DE"/>
        </w:pBdr>
        <w:spacing w:before="80" w:after="60"/>
        <w:jc w:val="center"/>
      </w:pPr>
      <w:r>
        <w:rPr>
          <w:i/>
          <w:iCs/>
          <w:color w:val="7A5C82"/>
          <w:sz w:val="17"/>
          <w:szCs w:val="17"/>
        </w:rPr>
        <w:t>[ Insert Figure 1 here — PRISMA 2020 flow diagram (mandatory) ]</w:t>
      </w:r>
      <w:r>
        <w:br/>
      </w:r>
      <w:r>
        <w:rPr>
          <w:i/>
          <w:iCs/>
          <w:color w:val="7A5C82"/>
          <w:sz w:val="14"/>
          <w:szCs w:val="14"/>
        </w:rPr>
        <w:t>≥ 300 dpi · the forest plot for the primary outcome follows as Figure 2, the risk-of-bias summary as Figure 3 · width 8.4 cm (one column) or 17.4 cm (full width)</w:t>
      </w:r>
      <w:r>
        <w:br/>
      </w:r>
    </w:p>
    <w:p w14:paraId="2D5B4ADC" w14:textId="77777777" w:rsidR="00EC2DF2" w:rsidRDefault="00000000">
      <w:pPr>
        <w:spacing w:before="60" w:after="60"/>
      </w:pPr>
      <w:r>
        <w:rPr>
          <w:b/>
          <w:bCs/>
          <w:color w:val="440249"/>
          <w:sz w:val="16"/>
          <w:szCs w:val="16"/>
        </w:rPr>
        <w:t xml:space="preserve">Figure 1. </w:t>
      </w:r>
      <w:r>
        <w:rPr>
          <w:sz w:val="16"/>
          <w:szCs w:val="16"/>
        </w:rPr>
        <w:t>[PRISMA 2020 flow diagram showing records identified from each database and register, records removed before screening, records screened, reports sought and assessed for eligibility, exclusions with reasons, and studies included in the review and in the meta-analysis.]</w:t>
      </w:r>
    </w:p>
    <w:p w14:paraId="22539857" w14:textId="77777777" w:rsidR="00EC2DF2" w:rsidRDefault="00000000">
      <w:pPr>
        <w:spacing w:after="140" w:line="220" w:lineRule="auto"/>
        <w:jc w:val="both"/>
      </w:pPr>
      <w:r>
        <w:rPr>
          <w:i/>
          <w:iCs/>
          <w:color w:val="7A5C82"/>
          <w:sz w:val="16"/>
          <w:szCs w:val="16"/>
        </w:rPr>
        <w:t>Tables and figures wider than one column: place the cursor before the item, then Layout ▸ Breaks ▸ Continuous, set that stretch to one column, insert the item, and add a second continuous break to return to two columns.</w:t>
      </w:r>
    </w:p>
    <w:p w14:paraId="7C0800D7" w14:textId="77777777" w:rsidR="00EC2DF2" w:rsidRDefault="00000000">
      <w:pPr>
        <w:spacing w:before="240" w:after="100"/>
        <w:outlineLvl w:val="0"/>
      </w:pPr>
      <w:r>
        <w:rPr>
          <w:b/>
          <w:bCs/>
          <w:color w:val="440249"/>
          <w:sz w:val="22"/>
          <w:szCs w:val="22"/>
        </w:rPr>
        <w:t>4. Discussion</w:t>
      </w:r>
    </w:p>
    <w:p w14:paraId="5A1543FF" w14:textId="77777777" w:rsidR="00EC2DF2" w:rsidRDefault="00000000">
      <w:pPr>
        <w:spacing w:before="160" w:after="80"/>
        <w:outlineLvl w:val="1"/>
      </w:pPr>
      <w:r>
        <w:rPr>
          <w:b/>
          <w:bCs/>
          <w:color w:val="8A0493"/>
        </w:rPr>
        <w:t>4.1. Principal findings</w:t>
      </w:r>
    </w:p>
    <w:p w14:paraId="7CDE6C45" w14:textId="77777777" w:rsidR="00EC2DF2" w:rsidRDefault="00000000">
      <w:pPr>
        <w:spacing w:after="100"/>
        <w:jc w:val="both"/>
      </w:pPr>
      <w:r>
        <w:t>[Answer the review question in the first two sentences: the direction and the magnitude of the pooled effect, and the certainty at which it is held. Do not repeat the full statistics.]</w:t>
      </w:r>
    </w:p>
    <w:p w14:paraId="7BEC7CB6" w14:textId="77777777" w:rsidR="00EC2DF2" w:rsidRDefault="00000000">
      <w:pPr>
        <w:spacing w:before="160" w:after="80"/>
        <w:outlineLvl w:val="1"/>
      </w:pPr>
      <w:r>
        <w:rPr>
          <w:b/>
          <w:bCs/>
          <w:color w:val="8A0493"/>
        </w:rPr>
        <w:t>4.2. Comparison with the existing literature</w:t>
      </w:r>
    </w:p>
    <w:p w14:paraId="3A7956AA" w14:textId="77777777" w:rsidR="00EC2DF2" w:rsidRDefault="00000000">
      <w:pPr>
        <w:spacing w:after="100"/>
        <w:jc w:val="both"/>
      </w:pPr>
      <w:r>
        <w:t>[Set the pooled estimate against the earlier reviews and the principal primary studies, and explain every discrepancy — different eligibility criteria, a different synthesis model, newly published trials, or a different handling of the outliers.</w:t>
      </w:r>
      <w:r>
        <w:rPr>
          <w:vertAlign w:val="superscript"/>
        </w:rPr>
        <w:t>6–9</w:t>
      </w:r>
      <w:r>
        <w:t xml:space="preserve"> State whether this synthesis confirms, refines or overturns the earlier estimate. This explicit comparison against other investigators' findings is scored directly.]</w:t>
      </w:r>
    </w:p>
    <w:p w14:paraId="5BFE9E09" w14:textId="77777777" w:rsidR="00EC2DF2" w:rsidRDefault="00000000">
      <w:pPr>
        <w:spacing w:before="160" w:after="80"/>
        <w:outlineLvl w:val="1"/>
      </w:pPr>
      <w:r>
        <w:rPr>
          <w:b/>
          <w:bCs/>
          <w:color w:val="8A0493"/>
        </w:rPr>
        <w:t>4.3. Interpretation and mechanism</w:t>
      </w:r>
    </w:p>
    <w:p w14:paraId="520196C9" w14:textId="77777777" w:rsidR="00EC2DF2" w:rsidRDefault="00000000">
      <w:pPr>
        <w:spacing w:after="100"/>
        <w:jc w:val="both"/>
      </w:pPr>
      <w:r>
        <w:t>[The authors' own synthesis: what the pattern across studies means, the mechanism that would account for it, and what explains the heterogeneity. The accreditation guideline requires a review to contain a subsection carrying the authors' own original analysis and argument rather than a restatement of the included studies, and this is where it belongs.]</w:t>
      </w:r>
    </w:p>
    <w:p w14:paraId="22027CDB" w14:textId="77777777" w:rsidR="00EC2DF2" w:rsidRDefault="00000000">
      <w:pPr>
        <w:spacing w:before="160" w:after="80"/>
        <w:outlineLvl w:val="1"/>
      </w:pPr>
      <w:r>
        <w:rPr>
          <w:b/>
          <w:bCs/>
          <w:color w:val="8A0493"/>
        </w:rPr>
        <w:t>4.4. Implications for practice and policy</w:t>
      </w:r>
    </w:p>
    <w:p w14:paraId="547C9D3F" w14:textId="77777777" w:rsidR="00EC2DF2" w:rsidRDefault="00000000">
      <w:pPr>
        <w:spacing w:after="100"/>
        <w:jc w:val="both"/>
      </w:pPr>
      <w:r>
        <w:t xml:space="preserve">[What a clinician, service or guideline panel should do given this evidence and this certainty, and what should </w:t>
      </w:r>
      <w:r>
        <w:lastRenderedPageBreak/>
        <w:t>not yet be changed. Specify the design, population and outcome of the study that would resolve the remaining uncertainty.]</w:t>
      </w:r>
    </w:p>
    <w:p w14:paraId="4BA962DC" w14:textId="77777777" w:rsidR="00EC2DF2" w:rsidRDefault="00000000">
      <w:pPr>
        <w:spacing w:before="160" w:after="80"/>
        <w:outlineLvl w:val="1"/>
      </w:pPr>
      <w:r>
        <w:rPr>
          <w:b/>
          <w:bCs/>
          <w:color w:val="8A0493"/>
        </w:rPr>
        <w:t>4.5. Strengths and limitations</w:t>
      </w:r>
    </w:p>
    <w:p w14:paraId="3C427E1E" w14:textId="77777777" w:rsidR="00EC2DF2" w:rsidRDefault="00000000">
      <w:pPr>
        <w:spacing w:after="100"/>
        <w:jc w:val="both"/>
      </w:pPr>
      <w:r>
        <w:t>[Limitations of the evidence — risk of bias within studies, inconsistency, indirectness, imprecision, publication bias — and limitations of the review process itself: language restriction, a single reviewer at any stage, unregistered protocol, or reliance on aggregate rather than individual participant data.]</w:t>
      </w:r>
    </w:p>
    <w:p w14:paraId="5DED29D3" w14:textId="77777777" w:rsidR="00EC2DF2" w:rsidRDefault="00000000">
      <w:pPr>
        <w:spacing w:before="240" w:after="100"/>
        <w:outlineLvl w:val="0"/>
      </w:pPr>
      <w:r>
        <w:rPr>
          <w:b/>
          <w:bCs/>
          <w:color w:val="440249"/>
          <w:sz w:val="22"/>
          <w:szCs w:val="22"/>
        </w:rPr>
        <w:t>5. Conclusion</w:t>
      </w:r>
    </w:p>
    <w:p w14:paraId="6E6A7730" w14:textId="77777777" w:rsidR="00EC2DF2" w:rsidRDefault="00000000">
      <w:pPr>
        <w:spacing w:after="100"/>
        <w:jc w:val="both"/>
      </w:pPr>
      <w:r>
        <w:t>[Two to four sentences. State what the synthesis establishes and at what certainty, answer the review question set out in the Introduction, and give the practical consequence together with the single most useful next study. No new data, no citations, and no claim that exceeds the GRADE rating reported.]</w:t>
      </w:r>
    </w:p>
    <w:p w14:paraId="056B7017" w14:textId="77777777" w:rsidR="00EC2DF2" w:rsidRDefault="00000000">
      <w:pPr>
        <w:spacing w:before="240" w:after="100"/>
        <w:outlineLvl w:val="0"/>
      </w:pPr>
      <w:r>
        <w:rPr>
          <w:b/>
          <w:bCs/>
          <w:color w:val="440249"/>
          <w:sz w:val="22"/>
          <w:szCs w:val="22"/>
        </w:rPr>
        <w:t>Declarations</w:t>
      </w:r>
    </w:p>
    <w:p w14:paraId="05B7DB61" w14:textId="77777777" w:rsidR="00EC2DF2" w:rsidRDefault="00000000">
      <w:pPr>
        <w:spacing w:after="140" w:line="220" w:lineRule="auto"/>
        <w:jc w:val="both"/>
      </w:pPr>
      <w:r>
        <w:rPr>
          <w:i/>
          <w:iCs/>
          <w:color w:val="7A5C82"/>
          <w:sz w:val="16"/>
          <w:szCs w:val="16"/>
        </w:rPr>
        <w:t>Mandatory for every manuscript, and assessed directly under the national accreditation guideline (</w:t>
      </w:r>
      <w:proofErr w:type="spellStart"/>
      <w:r>
        <w:rPr>
          <w:i/>
          <w:iCs/>
          <w:color w:val="7A5C82"/>
          <w:sz w:val="16"/>
          <w:szCs w:val="16"/>
        </w:rPr>
        <w:t>Juknis</w:t>
      </w:r>
      <w:proofErr w:type="spellEnd"/>
      <w:r>
        <w:rPr>
          <w:i/>
          <w:iCs/>
          <w:color w:val="7A5C82"/>
          <w:sz w:val="16"/>
          <w:szCs w:val="16"/>
        </w:rPr>
        <w:t xml:space="preserve"> Akreditasi </w:t>
      </w:r>
      <w:proofErr w:type="spellStart"/>
      <w:r>
        <w:rPr>
          <w:i/>
          <w:iCs/>
          <w:color w:val="7A5C82"/>
          <w:sz w:val="16"/>
          <w:szCs w:val="16"/>
        </w:rPr>
        <w:t>Jurnal</w:t>
      </w:r>
      <w:proofErr w:type="spellEnd"/>
      <w:r>
        <w:rPr>
          <w:i/>
          <w:iCs/>
          <w:color w:val="7A5C82"/>
          <w:sz w:val="16"/>
          <w:szCs w:val="16"/>
        </w:rPr>
        <w:t xml:space="preserve"> </w:t>
      </w:r>
      <w:proofErr w:type="spellStart"/>
      <w:r>
        <w:rPr>
          <w:i/>
          <w:iCs/>
          <w:color w:val="7A5C82"/>
          <w:sz w:val="16"/>
          <w:szCs w:val="16"/>
        </w:rPr>
        <w:t>Ilmiah</w:t>
      </w:r>
      <w:proofErr w:type="spellEnd"/>
      <w:r>
        <w:rPr>
          <w:i/>
          <w:iCs/>
          <w:color w:val="7A5C82"/>
          <w:sz w:val="16"/>
          <w:szCs w:val="16"/>
        </w:rPr>
        <w:t xml:space="preserve"> 2026, sub-</w:t>
      </w:r>
      <w:proofErr w:type="spellStart"/>
      <w:r>
        <w:rPr>
          <w:i/>
          <w:iCs/>
          <w:color w:val="7A5C82"/>
          <w:sz w:val="16"/>
          <w:szCs w:val="16"/>
        </w:rPr>
        <w:t>unsur</w:t>
      </w:r>
      <w:proofErr w:type="spellEnd"/>
      <w:r>
        <w:rPr>
          <w:i/>
          <w:iCs/>
          <w:color w:val="7A5C82"/>
          <w:sz w:val="16"/>
          <w:szCs w:val="16"/>
        </w:rPr>
        <w:t xml:space="preserve"> G.1). Retain all headings; where an item does not apply, state that explicitly rather than deleting it.</w:t>
      </w:r>
    </w:p>
    <w:p w14:paraId="7967D47A" w14:textId="77777777" w:rsidR="00EC2DF2" w:rsidRDefault="00000000">
      <w:pPr>
        <w:spacing w:after="100" w:line="230" w:lineRule="auto"/>
        <w:jc w:val="both"/>
      </w:pPr>
      <w:r>
        <w:rPr>
          <w:b/>
          <w:bCs/>
          <w:color w:val="440249"/>
          <w:sz w:val="19"/>
          <w:szCs w:val="19"/>
        </w:rPr>
        <w:t xml:space="preserve">Use of Generative Artificial Intelligence. </w:t>
      </w:r>
      <w:r>
        <w:rPr>
          <w:sz w:val="19"/>
          <w:szCs w:val="19"/>
        </w:rPr>
        <w:t>[Choose one. (a) The authors declare that no generative artificial intelligence tool was used in the conception, research, analysis, drafting, revision or preparation of this manuscript. (b) The authors used [name and version of the tool] for [language editing / figure preparation / code generation] on [date range]. The authors reviewed and edited the output and take full responsibility for the content of the published article. Generative AI was not used to generate or fabricate data, results, references or images, and no AI tool is listed as an author.]</w:t>
      </w:r>
    </w:p>
    <w:p w14:paraId="1F4F4E06" w14:textId="77777777" w:rsidR="00EC2DF2" w:rsidRDefault="00000000">
      <w:pPr>
        <w:spacing w:after="100" w:line="230" w:lineRule="auto"/>
        <w:jc w:val="both"/>
      </w:pPr>
      <w:r>
        <w:rPr>
          <w:b/>
          <w:bCs/>
          <w:color w:val="440249"/>
          <w:sz w:val="19"/>
          <w:szCs w:val="19"/>
        </w:rPr>
        <w:t xml:space="preserve">Author Contributions. </w:t>
      </w:r>
      <w:r>
        <w:rPr>
          <w:sz w:val="19"/>
          <w:szCs w:val="19"/>
        </w:rPr>
        <w:t xml:space="preserve">[Use </w:t>
      </w:r>
      <w:proofErr w:type="spellStart"/>
      <w:r>
        <w:rPr>
          <w:sz w:val="19"/>
          <w:szCs w:val="19"/>
        </w:rPr>
        <w:t>CRediT</w:t>
      </w:r>
      <w:proofErr w:type="spellEnd"/>
      <w:r>
        <w:rPr>
          <w:sz w:val="19"/>
          <w:szCs w:val="19"/>
        </w:rPr>
        <w:t xml:space="preserve"> roles adapted to a review. Example: A.B. — conceptualization, methodology, protocol registration, searching, screening, data curation, formal analysis, writing — original draft. C.D. — independent screening and extraction, risk-of-bias assessment, validation. E.F. — statistical synthesis, visualization. G.H. — supervision, arbitration of disagreement, writing — review and editing. All authors have read and approved the final version of the manuscript and agree to be accountable for all aspects of the work.]</w:t>
      </w:r>
    </w:p>
    <w:p w14:paraId="4070FFD7" w14:textId="77777777" w:rsidR="00EC2DF2" w:rsidRDefault="00000000">
      <w:pPr>
        <w:spacing w:after="100" w:line="230" w:lineRule="auto"/>
        <w:jc w:val="both"/>
      </w:pPr>
      <w:r>
        <w:rPr>
          <w:b/>
          <w:bCs/>
          <w:color w:val="440249"/>
          <w:sz w:val="19"/>
          <w:szCs w:val="19"/>
        </w:rPr>
        <w:t xml:space="preserve">Funding. </w:t>
      </w:r>
      <w:r>
        <w:rPr>
          <w:sz w:val="19"/>
          <w:szCs w:val="19"/>
        </w:rPr>
        <w:t>[Example with funding: This work was supported by [funder name], grant number [number], awarded to [initials]. The funder had no role in the design of the study, the collection, analysis or interpretation of data, the writing of the manuscript, or the decision to publish. — Example without: This work received no specific grant from any funding agency in the public, commercial or not-for-profit sectors.]</w:t>
      </w:r>
    </w:p>
    <w:p w14:paraId="4A13B5C5" w14:textId="77777777" w:rsidR="00EC2DF2" w:rsidRDefault="00000000">
      <w:pPr>
        <w:spacing w:after="100" w:line="230" w:lineRule="auto"/>
        <w:jc w:val="both"/>
      </w:pPr>
      <w:r>
        <w:rPr>
          <w:b/>
          <w:bCs/>
          <w:color w:val="440249"/>
          <w:sz w:val="19"/>
          <w:szCs w:val="19"/>
        </w:rPr>
        <w:t xml:space="preserve">Conflict of Interest. </w:t>
      </w:r>
      <w:r>
        <w:rPr>
          <w:sz w:val="19"/>
          <w:szCs w:val="19"/>
        </w:rPr>
        <w:t>[Example: The authors declare that they have no competing interests, financial or non-financial, in relation to this work. — If any exist, disclose them individually by author initials, including honoraria, consultancies, patents, stock and institutional relationships within the preceding 36 months.]</w:t>
      </w:r>
    </w:p>
    <w:p w14:paraId="71311829" w14:textId="77777777" w:rsidR="00EC2DF2" w:rsidRDefault="00000000">
      <w:pPr>
        <w:spacing w:after="100" w:line="230" w:lineRule="auto"/>
        <w:jc w:val="both"/>
      </w:pPr>
      <w:r>
        <w:rPr>
          <w:b/>
          <w:bCs/>
          <w:color w:val="440249"/>
          <w:sz w:val="19"/>
          <w:szCs w:val="19"/>
        </w:rPr>
        <w:t xml:space="preserve">Ethical Approval. </w:t>
      </w:r>
      <w:r>
        <w:rPr>
          <w:sz w:val="19"/>
          <w:szCs w:val="19"/>
        </w:rPr>
        <w:t>[Ethical approval was not required for this study, which synthesizes data from previously published research involving no new contact with human participants.]</w:t>
      </w:r>
    </w:p>
    <w:p w14:paraId="0378D5AF" w14:textId="77777777" w:rsidR="00EC2DF2" w:rsidRDefault="00000000">
      <w:pPr>
        <w:spacing w:after="100" w:line="230" w:lineRule="auto"/>
        <w:jc w:val="both"/>
      </w:pPr>
      <w:r>
        <w:rPr>
          <w:b/>
          <w:bCs/>
          <w:color w:val="440249"/>
          <w:sz w:val="19"/>
          <w:szCs w:val="19"/>
        </w:rPr>
        <w:t xml:space="preserve">Informed Consent. </w:t>
      </w:r>
      <w:r>
        <w:rPr>
          <w:sz w:val="19"/>
          <w:szCs w:val="19"/>
        </w:rPr>
        <w:t>[Informed consent was not applicable, as no individual participant was recruited for this review. Where individual participant data were obtained from investigators, consent for secondary use had been obtained in the original studies.]</w:t>
      </w:r>
    </w:p>
    <w:p w14:paraId="4DAA468E" w14:textId="77777777" w:rsidR="00EC2DF2" w:rsidRDefault="00000000">
      <w:pPr>
        <w:spacing w:after="100" w:line="230" w:lineRule="auto"/>
        <w:jc w:val="both"/>
      </w:pPr>
      <w:r>
        <w:rPr>
          <w:b/>
          <w:bCs/>
          <w:color w:val="440249"/>
          <w:sz w:val="19"/>
          <w:szCs w:val="19"/>
        </w:rPr>
        <w:t xml:space="preserve">Data Availability. </w:t>
      </w:r>
      <w:r>
        <w:rPr>
          <w:sz w:val="19"/>
          <w:szCs w:val="19"/>
        </w:rPr>
        <w:t>[All data supporting the findings of this review are available within the article and its supplementary files, which include the full search strategy, the list of studies excluded at full-text assessment with reasons, the extracted data set and the risk-of-bias assessments. The review protocol is available at [PROSPERO CRD…].]</w:t>
      </w:r>
    </w:p>
    <w:p w14:paraId="1861A754" w14:textId="77777777" w:rsidR="00EC2DF2" w:rsidRDefault="00000000">
      <w:pPr>
        <w:spacing w:after="100" w:line="230" w:lineRule="auto"/>
        <w:jc w:val="both"/>
      </w:pPr>
      <w:r>
        <w:rPr>
          <w:b/>
          <w:bCs/>
          <w:color w:val="440249"/>
          <w:sz w:val="19"/>
          <w:szCs w:val="19"/>
        </w:rPr>
        <w:t xml:space="preserve">Acknowledgements. </w:t>
      </w:r>
      <w:r>
        <w:rPr>
          <w:sz w:val="19"/>
          <w:szCs w:val="19"/>
        </w:rPr>
        <w:t>[Thank those who contributed but do not meet authorship criteria, and state their contribution. Written permission has been obtained from each person named.]</w:t>
      </w:r>
    </w:p>
    <w:p w14:paraId="755D1103" w14:textId="77777777" w:rsidR="00EC2DF2" w:rsidRDefault="00000000">
      <w:pPr>
        <w:spacing w:before="240" w:after="100"/>
        <w:outlineLvl w:val="0"/>
      </w:pPr>
      <w:r>
        <w:rPr>
          <w:b/>
          <w:bCs/>
          <w:color w:val="440249"/>
          <w:sz w:val="22"/>
          <w:szCs w:val="22"/>
        </w:rPr>
        <w:t>References</w:t>
      </w:r>
    </w:p>
    <w:p w14:paraId="0E629595" w14:textId="77777777" w:rsidR="00EC2DF2" w:rsidRDefault="00000000">
      <w:pPr>
        <w:spacing w:after="140" w:line="220" w:lineRule="auto"/>
        <w:jc w:val="both"/>
      </w:pPr>
      <w:r>
        <w:rPr>
          <w:i/>
          <w:iCs/>
          <w:color w:val="7A5C82"/>
          <w:sz w:val="16"/>
          <w:szCs w:val="16"/>
        </w:rPr>
        <w:t>Vancouver style, numbered in the order of first appearance in the text, with the number in superscript after the punctuation.¹ List the first three authors followed by et al.; family name first, then the initials of the given names, without full stops. Every included study appears in the reference list and is marked in the list of included studies. A synthesis is expected to carry substantially more than the floor of 15 references, of which more than 80% should be primary sources and more than 80% published within the last ten years.</w:t>
      </w:r>
    </w:p>
    <w:p w14:paraId="77112169" w14:textId="77777777" w:rsidR="00EC2DF2" w:rsidRDefault="00000000">
      <w:pPr>
        <w:tabs>
          <w:tab w:val="left" w:pos="280"/>
        </w:tabs>
        <w:spacing w:after="60" w:line="220" w:lineRule="auto"/>
        <w:ind w:left="280" w:hanging="280"/>
        <w:jc w:val="both"/>
      </w:pPr>
      <w:r>
        <w:rPr>
          <w:sz w:val="18"/>
          <w:szCs w:val="18"/>
        </w:rPr>
        <w:t>1.</w:t>
      </w:r>
      <w:r>
        <w:rPr>
          <w:sz w:val="18"/>
          <w:szCs w:val="18"/>
        </w:rPr>
        <w:tab/>
        <w:t xml:space="preserve">Wulandari P, Hartono BS, Siregar DA, et al. Prevalence and correlates of perinatal depression in an Indonesian tertiary referral centre: a cross-sectional study. Sci </w:t>
      </w:r>
      <w:proofErr w:type="spellStart"/>
      <w:r>
        <w:rPr>
          <w:sz w:val="18"/>
          <w:szCs w:val="18"/>
        </w:rPr>
        <w:t>Psychiatr</w:t>
      </w:r>
      <w:proofErr w:type="spellEnd"/>
      <w:r>
        <w:rPr>
          <w:sz w:val="18"/>
          <w:szCs w:val="18"/>
        </w:rPr>
        <w:t>. 2026;7(1):12-24. doi:10.37275/scipsy.v7i1.123</w:t>
      </w:r>
    </w:p>
    <w:p w14:paraId="673BA065" w14:textId="77777777" w:rsidR="00EC2DF2" w:rsidRDefault="00000000">
      <w:pPr>
        <w:tabs>
          <w:tab w:val="left" w:pos="280"/>
        </w:tabs>
        <w:spacing w:after="60" w:line="220" w:lineRule="auto"/>
        <w:ind w:left="280" w:hanging="280"/>
        <w:jc w:val="both"/>
      </w:pPr>
      <w:r>
        <w:rPr>
          <w:sz w:val="18"/>
          <w:szCs w:val="18"/>
        </w:rPr>
        <w:t>2.</w:t>
      </w:r>
      <w:r>
        <w:rPr>
          <w:sz w:val="18"/>
          <w:szCs w:val="18"/>
        </w:rPr>
        <w:tab/>
        <w:t xml:space="preserve">Kessler RC, Aguilar-Gaxiola S, Alonso J. The global burden of mental disorders. </w:t>
      </w:r>
      <w:proofErr w:type="spellStart"/>
      <w:r>
        <w:rPr>
          <w:sz w:val="18"/>
          <w:szCs w:val="18"/>
        </w:rPr>
        <w:t>Epidemiol</w:t>
      </w:r>
      <w:proofErr w:type="spellEnd"/>
      <w:r>
        <w:rPr>
          <w:sz w:val="18"/>
          <w:szCs w:val="18"/>
        </w:rPr>
        <w:t xml:space="preserve"> </w:t>
      </w:r>
      <w:proofErr w:type="spellStart"/>
      <w:r>
        <w:rPr>
          <w:sz w:val="18"/>
          <w:szCs w:val="18"/>
        </w:rPr>
        <w:t>Psychiatr</w:t>
      </w:r>
      <w:proofErr w:type="spellEnd"/>
      <w:r>
        <w:rPr>
          <w:sz w:val="18"/>
          <w:szCs w:val="18"/>
        </w:rPr>
        <w:t xml:space="preserve"> Sci. 2025;34:e12. doi:10.1017/S2045796025000123</w:t>
      </w:r>
    </w:p>
    <w:p w14:paraId="75852811" w14:textId="77777777" w:rsidR="00EC2DF2" w:rsidRDefault="00000000">
      <w:pPr>
        <w:tabs>
          <w:tab w:val="left" w:pos="280"/>
        </w:tabs>
        <w:spacing w:after="60" w:line="220" w:lineRule="auto"/>
        <w:ind w:left="280" w:hanging="280"/>
        <w:jc w:val="both"/>
      </w:pPr>
      <w:r>
        <w:rPr>
          <w:sz w:val="18"/>
          <w:szCs w:val="18"/>
        </w:rPr>
        <w:t>3.</w:t>
      </w:r>
      <w:r>
        <w:rPr>
          <w:sz w:val="18"/>
          <w:szCs w:val="18"/>
        </w:rPr>
        <w:tab/>
        <w:t>Sadock BJ, Sadock VA, Ruiz P. Kaplan &amp; Sadock's synopsis of psychiatry. 12th ed. Philadelphia: Wolters Kluwer; 2021. p. 340-58.</w:t>
      </w:r>
    </w:p>
    <w:p w14:paraId="105F0B2A" w14:textId="77777777" w:rsidR="00EC2DF2" w:rsidRDefault="00000000">
      <w:pPr>
        <w:tabs>
          <w:tab w:val="left" w:pos="280"/>
        </w:tabs>
        <w:spacing w:after="60" w:line="220" w:lineRule="auto"/>
        <w:ind w:left="280" w:hanging="280"/>
        <w:jc w:val="both"/>
      </w:pPr>
      <w:r>
        <w:rPr>
          <w:sz w:val="18"/>
          <w:szCs w:val="18"/>
        </w:rPr>
        <w:t>4.</w:t>
      </w:r>
      <w:r>
        <w:rPr>
          <w:sz w:val="18"/>
          <w:szCs w:val="18"/>
        </w:rPr>
        <w:tab/>
        <w:t>Nurhayati S, Pratama AR, Lestari MD, et al. Cognitive behavioural therapy for antenatal anxiety. In: Suryani L, editor. Perinatal mental health in Southeast Asia. 2nd ed. Singapore: Springer; 2024. p. 101-20.</w:t>
      </w:r>
    </w:p>
    <w:p w14:paraId="293C0ED2" w14:textId="77777777" w:rsidR="00EC2DF2" w:rsidRDefault="00000000">
      <w:pPr>
        <w:tabs>
          <w:tab w:val="left" w:pos="280"/>
        </w:tabs>
        <w:spacing w:after="60" w:line="220" w:lineRule="auto"/>
        <w:ind w:left="280" w:hanging="280"/>
        <w:jc w:val="both"/>
      </w:pPr>
      <w:r>
        <w:rPr>
          <w:sz w:val="18"/>
          <w:szCs w:val="18"/>
        </w:rPr>
        <w:t>5.</w:t>
      </w:r>
      <w:r>
        <w:rPr>
          <w:sz w:val="18"/>
          <w:szCs w:val="18"/>
        </w:rPr>
        <w:tab/>
        <w:t>World Health Organization. Mental health atlas 2024. Geneva: World Health Organization; 2025 [cited 2026 Aug 27]. Available from: https://www.who.int/publications/i/item/mental-health-atlas-2024</w:t>
      </w:r>
    </w:p>
    <w:p w14:paraId="0011497D" w14:textId="77777777" w:rsidR="00EC2DF2" w:rsidRDefault="00000000">
      <w:pPr>
        <w:tabs>
          <w:tab w:val="left" w:pos="280"/>
        </w:tabs>
        <w:spacing w:after="60" w:line="220" w:lineRule="auto"/>
        <w:ind w:left="280" w:hanging="280"/>
        <w:jc w:val="both"/>
      </w:pPr>
      <w:r>
        <w:rPr>
          <w:sz w:val="18"/>
          <w:szCs w:val="18"/>
        </w:rPr>
        <w:t>6.</w:t>
      </w:r>
      <w:r>
        <w:rPr>
          <w:sz w:val="18"/>
          <w:szCs w:val="18"/>
        </w:rPr>
        <w:tab/>
        <w:t xml:space="preserve">Rahman A, Fisher J, Bower P. Interventions for common perinatal mental disorders in low- and middle-income countries. Cochrane Database </w:t>
      </w:r>
      <w:proofErr w:type="spellStart"/>
      <w:r>
        <w:rPr>
          <w:sz w:val="18"/>
          <w:szCs w:val="18"/>
        </w:rPr>
        <w:t>Syst</w:t>
      </w:r>
      <w:proofErr w:type="spellEnd"/>
      <w:r>
        <w:rPr>
          <w:sz w:val="18"/>
          <w:szCs w:val="18"/>
        </w:rPr>
        <w:t xml:space="preserve"> Rev. 2024;(3):CD012345. doi:10.1002/14651858.CD012345.pub3</w:t>
      </w:r>
    </w:p>
    <w:p w14:paraId="323CE08E" w14:textId="77777777" w:rsidR="00EC2DF2" w:rsidRDefault="00EC2DF2">
      <w:pPr>
        <w:sectPr w:rsidR="00EC2DF2">
          <w:headerReference w:type="default" r:id="rId11"/>
          <w:footerReference w:type="default" r:id="rId12"/>
          <w:headerReference w:type="first" r:id="rId13"/>
          <w:footerReference w:type="first" r:id="rId14"/>
          <w:type w:val="continuous"/>
          <w:pgSz w:w="11906" w:h="16838"/>
          <w:pgMar w:top="1000" w:right="1021" w:bottom="1080" w:left="1021" w:header="480" w:footer="420" w:gutter="0"/>
          <w:cols w:num="2" w:space="397"/>
          <w:titlePg/>
          <w:docGrid w:linePitch="360"/>
        </w:sectPr>
      </w:pPr>
    </w:p>
    <w:p w14:paraId="647F7E81" w14:textId="77777777" w:rsidR="00EC2DF2" w:rsidRDefault="00000000">
      <w:pPr>
        <w:pBdr>
          <w:bottom w:val="single" w:sz="12" w:space="6" w:color="C21FD0"/>
        </w:pBdr>
        <w:spacing w:after="120"/>
      </w:pPr>
      <w:r>
        <w:rPr>
          <w:b/>
          <w:bCs/>
          <w:color w:val="440249"/>
          <w:sz w:val="24"/>
          <w:szCs w:val="24"/>
        </w:rPr>
        <w:lastRenderedPageBreak/>
        <w:t>Appendix. Formatting rules and submission checklist</w:t>
      </w:r>
    </w:p>
    <w:p w14:paraId="0A24F6F4" w14:textId="77777777" w:rsidR="00EC2DF2" w:rsidRDefault="00000000">
      <w:pPr>
        <w:spacing w:before="160" w:after="80"/>
        <w:outlineLvl w:val="1"/>
      </w:pPr>
      <w:r>
        <w:rPr>
          <w:b/>
          <w:bCs/>
          <w:color w:val="8A0493"/>
        </w:rPr>
        <w:t>A. Page and type</w:t>
      </w:r>
    </w:p>
    <w:p w14:paraId="4722AB2F" w14:textId="77777777" w:rsidR="00EC2DF2" w:rsidRDefault="00000000">
      <w:pPr>
        <w:spacing w:after="100"/>
        <w:jc w:val="both"/>
      </w:pPr>
      <w:r>
        <w:t>A4, margins 1.8 cm left and right, 1.76 cm top and 1.9 cm bottom. Title block in a single column; main text in two equal columns with 0.7 cm gutter. Cambria throughout: body 10 pt justified, section headings 11 pt bold, subheadings 10 pt bold, table and figure text 8 pt, references 9 pt. Do not change the typeface, the column layout or the masthead — consistency of layout between articles and between issues is itself an assessed criterion (sub-</w:t>
      </w:r>
      <w:proofErr w:type="spellStart"/>
      <w:r>
        <w:t>unsur</w:t>
      </w:r>
      <w:proofErr w:type="spellEnd"/>
      <w:r>
        <w:t xml:space="preserve"> G.7).</w:t>
      </w:r>
    </w:p>
    <w:p w14:paraId="180DFAED" w14:textId="77777777" w:rsidR="00EC2DF2" w:rsidRDefault="00000000">
      <w:pPr>
        <w:spacing w:before="160" w:after="80"/>
        <w:outlineLvl w:val="1"/>
      </w:pPr>
      <w:r>
        <w:rPr>
          <w:b/>
          <w:bCs/>
          <w:color w:val="8A0493"/>
        </w:rPr>
        <w:t>B. Length and structure</w:t>
      </w:r>
    </w:p>
    <w:p w14:paraId="6B600932" w14:textId="77777777" w:rsidR="00EC2DF2" w:rsidRDefault="00000000">
      <w:pPr>
        <w:spacing w:after="100"/>
        <w:jc w:val="both"/>
      </w:pPr>
      <w:r>
        <w:t>Systematic review with meta-analysis 4,000–6,000 words excluding abstract, tables, figure legends and references. The section scheme is identical to that of an original research article and must not be re-ordered — Introduction, Methods, Results, Discussion, Conclusion, Declarations, References — because consistency of systematics across article types and issues is itself assessed (sub-</w:t>
      </w:r>
      <w:proofErr w:type="spellStart"/>
      <w:r>
        <w:t>unsur</w:t>
      </w:r>
      <w:proofErr w:type="spellEnd"/>
      <w:r>
        <w:t xml:space="preserve"> G.3). PRISMA 2020 reporting items are distributed across these sections rather than replacing them.</w:t>
      </w:r>
    </w:p>
    <w:p w14:paraId="5E4DBEB8" w14:textId="77777777" w:rsidR="00EC2DF2" w:rsidRDefault="00000000">
      <w:pPr>
        <w:spacing w:before="160" w:after="80"/>
        <w:outlineLvl w:val="1"/>
      </w:pPr>
      <w:r>
        <w:rPr>
          <w:b/>
          <w:bCs/>
          <w:color w:val="8A0493"/>
        </w:rPr>
        <w:t>C. Tables and figures</w:t>
      </w:r>
    </w:p>
    <w:p w14:paraId="679A86E9" w14:textId="77777777" w:rsidR="00EC2DF2" w:rsidRDefault="00000000">
      <w:pPr>
        <w:spacing w:after="100"/>
        <w:jc w:val="both"/>
      </w:pPr>
      <w:r>
        <w:t>The PRISMA 2020 flow diagram is mandatory. Expect a characteristics-of-included-studies table, a forest plot for each pooled outcome, a risk-of-bias summary and a GRADE summary-of-findings table; the search strategy, the excluded-with-reasons list and the extracted data set belong in supplementary files. Table captions sit above the table, figure legends below the figure, and every item must be referred to and explained in the running text (sub-</w:t>
      </w:r>
      <w:proofErr w:type="spellStart"/>
      <w:r>
        <w:t>unsur</w:t>
      </w:r>
      <w:proofErr w:type="spellEnd"/>
      <w:r>
        <w:t xml:space="preserve"> G.4). Figures at 300 dpi or higher, 8.4 cm for one column or 17.4 cm for the full width.</w:t>
      </w:r>
    </w:p>
    <w:p w14:paraId="2E369254" w14:textId="77777777" w:rsidR="00EC2DF2" w:rsidRDefault="00000000">
      <w:pPr>
        <w:spacing w:before="160" w:after="80"/>
        <w:outlineLvl w:val="1"/>
      </w:pPr>
      <w:r>
        <w:rPr>
          <w:b/>
          <w:bCs/>
          <w:color w:val="8A0493"/>
        </w:rPr>
        <w:t>D. Units, numbers and language</w:t>
      </w:r>
    </w:p>
    <w:p w14:paraId="7E9879C0" w14:textId="77777777" w:rsidR="00EC2DF2" w:rsidRDefault="00000000">
      <w:pPr>
        <w:spacing w:after="100"/>
        <w:jc w:val="both"/>
      </w:pPr>
      <w:r>
        <w:t>SI units throughout. A leading zero before every decimal point (0.05, not .05). Report p values to three decimal places, and as p &lt; 0.001 below that threshold. Give exact values rather than 'NS'. Define every abbreviation at first use in the abstract and again at first use in the main text. Use standard discipline-specific terminology; the standard of the English is assessed directly (sub-</w:t>
      </w:r>
      <w:proofErr w:type="spellStart"/>
      <w:r>
        <w:t>unsur</w:t>
      </w:r>
      <w:proofErr w:type="spellEnd"/>
      <w:r>
        <w:t xml:space="preserve"> G.6). British or American spelling is acceptable, provided it is used consistently.</w:t>
      </w:r>
    </w:p>
    <w:p w14:paraId="3A83C7C4" w14:textId="77777777" w:rsidR="00EC2DF2" w:rsidRDefault="00000000">
      <w:pPr>
        <w:spacing w:before="160" w:after="80"/>
        <w:outlineLvl w:val="1"/>
      </w:pPr>
      <w:r>
        <w:rPr>
          <w:b/>
          <w:bCs/>
          <w:color w:val="8A0493"/>
        </w:rPr>
        <w:t>E. In-text citation</w:t>
      </w:r>
    </w:p>
    <w:p w14:paraId="6C937E32" w14:textId="77777777" w:rsidR="00EC2DF2" w:rsidRDefault="00000000">
      <w:pPr>
        <w:spacing w:after="100"/>
        <w:jc w:val="both"/>
      </w:pPr>
      <w:r>
        <w:t>Superscript Arabic numerals placed after the punctuation, for example: prevalence rose steadily over the decade.</w:t>
      </w:r>
      <w:r>
        <w:rPr>
          <w:vertAlign w:val="superscript"/>
        </w:rPr>
        <w:t>1,2</w:t>
      </w:r>
      <w:r>
        <w:t xml:space="preserve"> A range of three or more consecutive references is contracted with an </w:t>
      </w:r>
      <w:proofErr w:type="spellStart"/>
      <w:r>
        <w:t>en</w:t>
      </w:r>
      <w:proofErr w:type="spellEnd"/>
      <w:r>
        <w:t xml:space="preserve"> dash: earlier work confirmed this.</w:t>
      </w:r>
      <w:r>
        <w:rPr>
          <w:vertAlign w:val="superscript"/>
        </w:rPr>
        <w:t>3–6</w:t>
      </w:r>
      <w:r>
        <w:t xml:space="preserve"> Do not use author-date citation, and do not use footnotes for references. Every citation in the text must appear in the reference list and every reference must be cited in the text.</w:t>
      </w:r>
    </w:p>
    <w:p w14:paraId="715D35C1" w14:textId="77777777" w:rsidR="00EC2DF2" w:rsidRDefault="00000000">
      <w:pPr>
        <w:spacing w:before="160" w:after="80"/>
        <w:outlineLvl w:val="1"/>
      </w:pPr>
      <w:r>
        <w:rPr>
          <w:b/>
          <w:bCs/>
          <w:color w:val="8A0493"/>
        </w:rPr>
        <w:t>F. Reference formats at a glance</w:t>
      </w:r>
    </w:p>
    <w:p w14:paraId="1FE4150B" w14:textId="77777777" w:rsidR="00EC2DF2" w:rsidRDefault="00000000">
      <w:pPr>
        <w:spacing w:after="80" w:line="220" w:lineRule="auto"/>
        <w:ind w:left="280"/>
        <w:jc w:val="both"/>
      </w:pPr>
      <w:r>
        <w:rPr>
          <w:b/>
          <w:bCs/>
          <w:color w:val="8A0493"/>
          <w:sz w:val="18"/>
          <w:szCs w:val="18"/>
        </w:rPr>
        <w:t xml:space="preserve">Journal article — </w:t>
      </w:r>
      <w:r>
        <w:rPr>
          <w:sz w:val="18"/>
          <w:szCs w:val="18"/>
        </w:rPr>
        <w:t xml:space="preserve">Family name Initials, Family name Initials, Family name Initials, et al. Article title in sentence case. Abbrev Journal Title. </w:t>
      </w:r>
      <w:proofErr w:type="spellStart"/>
      <w:r>
        <w:rPr>
          <w:sz w:val="18"/>
          <w:szCs w:val="18"/>
        </w:rPr>
        <w:t>Year;Volume</w:t>
      </w:r>
      <w:proofErr w:type="spellEnd"/>
      <w:r>
        <w:rPr>
          <w:sz w:val="18"/>
          <w:szCs w:val="18"/>
        </w:rPr>
        <w:t xml:space="preserve">(Issue):first page-last page. </w:t>
      </w:r>
      <w:proofErr w:type="spellStart"/>
      <w:r>
        <w:rPr>
          <w:sz w:val="18"/>
          <w:szCs w:val="18"/>
        </w:rPr>
        <w:t>doi:xx.xxxx</w:t>
      </w:r>
      <w:proofErr w:type="spellEnd"/>
      <w:r>
        <w:rPr>
          <w:sz w:val="18"/>
          <w:szCs w:val="18"/>
        </w:rPr>
        <w:t>/</w:t>
      </w:r>
      <w:proofErr w:type="spellStart"/>
      <w:r>
        <w:rPr>
          <w:sz w:val="18"/>
          <w:szCs w:val="18"/>
        </w:rPr>
        <w:t>xxxxx</w:t>
      </w:r>
      <w:proofErr w:type="spellEnd"/>
    </w:p>
    <w:p w14:paraId="0C07F814" w14:textId="77777777" w:rsidR="00EC2DF2" w:rsidRDefault="00000000">
      <w:pPr>
        <w:spacing w:after="80" w:line="220" w:lineRule="auto"/>
        <w:ind w:left="280"/>
        <w:jc w:val="both"/>
      </w:pPr>
      <w:r>
        <w:rPr>
          <w:b/>
          <w:bCs/>
          <w:color w:val="8A0493"/>
          <w:sz w:val="18"/>
          <w:szCs w:val="18"/>
        </w:rPr>
        <w:t xml:space="preserve">Book — </w:t>
      </w:r>
      <w:r>
        <w:rPr>
          <w:sz w:val="18"/>
          <w:szCs w:val="18"/>
        </w:rPr>
        <w:t>Family name Initials, Family name Initials, Family name Initials. Title of the book. Edition. Place of publication: Publisher; Year. p. first-last.</w:t>
      </w:r>
    </w:p>
    <w:p w14:paraId="28C4C9C5" w14:textId="77777777" w:rsidR="00EC2DF2" w:rsidRDefault="00000000">
      <w:pPr>
        <w:spacing w:after="80" w:line="220" w:lineRule="auto"/>
        <w:ind w:left="280"/>
        <w:jc w:val="both"/>
      </w:pPr>
      <w:r>
        <w:rPr>
          <w:b/>
          <w:bCs/>
          <w:color w:val="8A0493"/>
          <w:sz w:val="18"/>
          <w:szCs w:val="18"/>
        </w:rPr>
        <w:t xml:space="preserve">Chapter in a book — </w:t>
      </w:r>
      <w:r>
        <w:rPr>
          <w:sz w:val="18"/>
          <w:szCs w:val="18"/>
        </w:rPr>
        <w:t>Family name Initials. Title of the chapter. In: Editor family name Initials, editor. Title of the book. Edition. Place: Publisher; Year. p. first-last.</w:t>
      </w:r>
    </w:p>
    <w:p w14:paraId="207D4E61" w14:textId="77777777" w:rsidR="00EC2DF2" w:rsidRDefault="00000000">
      <w:pPr>
        <w:spacing w:after="80" w:line="220" w:lineRule="auto"/>
        <w:ind w:left="280"/>
        <w:jc w:val="both"/>
      </w:pPr>
      <w:r>
        <w:rPr>
          <w:b/>
          <w:bCs/>
          <w:color w:val="8A0493"/>
          <w:sz w:val="18"/>
          <w:szCs w:val="18"/>
        </w:rPr>
        <w:t xml:space="preserve">Online document — </w:t>
      </w:r>
      <w:r>
        <w:rPr>
          <w:sz w:val="18"/>
          <w:szCs w:val="18"/>
        </w:rPr>
        <w:t>Organization. Title. Place: Publisher; Year [cited Year Month Day]. Available from: URL</w:t>
      </w:r>
    </w:p>
    <w:p w14:paraId="0234A17B" w14:textId="77777777" w:rsidR="00EC2DF2" w:rsidRDefault="00000000">
      <w:pPr>
        <w:spacing w:after="80" w:line="220" w:lineRule="auto"/>
        <w:ind w:left="280"/>
        <w:jc w:val="both"/>
      </w:pPr>
      <w:r>
        <w:rPr>
          <w:b/>
          <w:bCs/>
          <w:color w:val="8A0493"/>
          <w:sz w:val="18"/>
          <w:szCs w:val="18"/>
        </w:rPr>
        <w:t xml:space="preserve">Preprint — </w:t>
      </w:r>
      <w:r>
        <w:rPr>
          <w:sz w:val="18"/>
          <w:szCs w:val="18"/>
        </w:rPr>
        <w:t xml:space="preserve">Family name Initials, Family name Initials, Family name Initials, et al. Title. Repository [Preprint]. Year [cited Year Month Day]. Available from: URL. </w:t>
      </w:r>
      <w:proofErr w:type="spellStart"/>
      <w:r>
        <w:rPr>
          <w:sz w:val="18"/>
          <w:szCs w:val="18"/>
        </w:rPr>
        <w:t>doi:xx.xxxx</w:t>
      </w:r>
      <w:proofErr w:type="spellEnd"/>
      <w:r>
        <w:rPr>
          <w:sz w:val="18"/>
          <w:szCs w:val="18"/>
        </w:rPr>
        <w:t>/</w:t>
      </w:r>
      <w:proofErr w:type="spellStart"/>
      <w:r>
        <w:rPr>
          <w:sz w:val="18"/>
          <w:szCs w:val="18"/>
        </w:rPr>
        <w:t>xxxxx</w:t>
      </w:r>
      <w:proofErr w:type="spellEnd"/>
    </w:p>
    <w:p w14:paraId="38238EAD" w14:textId="77777777" w:rsidR="00EC2DF2" w:rsidRDefault="00000000">
      <w:pPr>
        <w:spacing w:after="80" w:line="220" w:lineRule="auto"/>
        <w:ind w:left="280"/>
        <w:jc w:val="both"/>
      </w:pPr>
      <w:r>
        <w:rPr>
          <w:b/>
          <w:bCs/>
          <w:color w:val="8A0493"/>
          <w:sz w:val="18"/>
          <w:szCs w:val="18"/>
        </w:rPr>
        <w:t xml:space="preserve">Thesis — </w:t>
      </w:r>
      <w:r>
        <w:rPr>
          <w:sz w:val="18"/>
          <w:szCs w:val="18"/>
        </w:rPr>
        <w:t>Family name Initials. Title of the thesis [dissertation]. City: Awarding institution; Year.</w:t>
      </w:r>
    </w:p>
    <w:p w14:paraId="47255605" w14:textId="77777777" w:rsidR="00EC2DF2" w:rsidRDefault="00000000">
      <w:pPr>
        <w:spacing w:before="160" w:after="80"/>
        <w:outlineLvl w:val="1"/>
      </w:pPr>
      <w:r>
        <w:rPr>
          <w:b/>
          <w:bCs/>
          <w:color w:val="8A0493"/>
        </w:rPr>
        <w:t>G. Reference quality thresholds</w:t>
      </w:r>
    </w:p>
    <w:p w14:paraId="7E61E01E" w14:textId="77777777" w:rsidR="00EC2DF2" w:rsidRDefault="00000000">
      <w:pPr>
        <w:spacing w:after="100"/>
        <w:jc w:val="both"/>
      </w:pPr>
      <w:r>
        <w:t>These thresholds come directly from the national accreditation guideline and are scored: at least 15 references per article (fewer than 15 attracts the lowest score whatever their quality, sub-</w:t>
      </w:r>
      <w:proofErr w:type="spellStart"/>
      <w:r>
        <w:t>unsur</w:t>
      </w:r>
      <w:proofErr w:type="spellEnd"/>
      <w:r>
        <w:t xml:space="preserve"> F.7); more than 80% of the reference list drawn from primary sources — journal articles, proceedings, theses and dissertations, research monographs — rather than textbooks or compilations (F.7); and more than 80% published within the last ten years (F.8). Classic works may be cited to establish a concept, but they do not count towards recency and cannot carry the justification of novelty.</w:t>
      </w:r>
    </w:p>
    <w:p w14:paraId="0BDFEB18" w14:textId="77777777" w:rsidR="00EC2DF2" w:rsidRDefault="00000000">
      <w:pPr>
        <w:spacing w:before="160" w:after="80"/>
        <w:outlineLvl w:val="1"/>
      </w:pPr>
      <w:r>
        <w:rPr>
          <w:b/>
          <w:bCs/>
          <w:color w:val="8A0493"/>
        </w:rPr>
        <w:t>H. Submission checklist</w:t>
      </w:r>
    </w:p>
    <w:p w14:paraId="284AA580" w14:textId="77777777" w:rsidR="00EC2DF2"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The protocol was registered (PROSPERO number given) and every deviation from it is listed.</w:t>
      </w:r>
    </w:p>
    <w:p w14:paraId="52BBF8AA" w14:textId="77777777" w:rsidR="00EC2DF2"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The PRISMA 2020 checklist and the full search strategy for at least one database are uploaded as supplementary files.</w:t>
      </w:r>
    </w:p>
    <w:p w14:paraId="103F7172" w14:textId="77777777" w:rsidR="00EC2DF2"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Screening and extraction were performed independently by at least two reviewers, and the agreement statistic is reported.</w:t>
      </w:r>
    </w:p>
    <w:p w14:paraId="6CEFD42A" w14:textId="77777777" w:rsidR="00EC2DF2"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A validated risk-of-bias tool and GRADE certainty ratings are reported for every outcome.</w:t>
      </w:r>
    </w:p>
    <w:p w14:paraId="47AB4079" w14:textId="77777777" w:rsidR="00EC2DF2" w:rsidRDefault="00000000">
      <w:pPr>
        <w:tabs>
          <w:tab w:val="left" w:pos="300"/>
        </w:tabs>
        <w:spacing w:after="60" w:line="220" w:lineRule="auto"/>
        <w:ind w:left="300" w:hanging="300"/>
      </w:pPr>
      <w:r>
        <w:rPr>
          <w:color w:val="C21FD0"/>
          <w:sz w:val="19"/>
          <w:szCs w:val="19"/>
        </w:rPr>
        <w:lastRenderedPageBreak/>
        <w:t>☐</w:t>
      </w:r>
      <w:r>
        <w:rPr>
          <w:color w:val="C21FD0"/>
          <w:sz w:val="19"/>
          <w:szCs w:val="19"/>
        </w:rPr>
        <w:tab/>
      </w:r>
      <w:r>
        <w:rPr>
          <w:sz w:val="18"/>
          <w:szCs w:val="18"/>
        </w:rPr>
        <w:t>Section 4.3 contains the authors' own original synthesis and argument, not a restatement of the included studies.</w:t>
      </w:r>
    </w:p>
    <w:p w14:paraId="0FD54D7B" w14:textId="77777777" w:rsidR="00EC2DF2"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Heterogeneity, subgroup, sensitivity and publication-bias analyses are reported or their absence is justified.</w:t>
      </w:r>
    </w:p>
    <w:p w14:paraId="050A3444" w14:textId="77777777" w:rsidR="00EC2DF2"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The masthead, the article-information block and the licence box on page 1 are unchanged.</w:t>
      </w:r>
    </w:p>
    <w:p w14:paraId="7383BA3D" w14:textId="77777777" w:rsidR="00EC2DF2"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Article history dates, DOI, volume, issue and page range are left as placeholders for the editorial office to complete.</w:t>
      </w:r>
    </w:p>
    <w:p w14:paraId="1F8CB671" w14:textId="77777777" w:rsidR="00EC2DF2"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The corresponding author is marked with an asterisk and an ORCID identifier is supplied for every author.</w:t>
      </w:r>
    </w:p>
    <w:p w14:paraId="743FBF53" w14:textId="77777777" w:rsidR="00EC2DF2"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Author names carry no academic titles; family names are written in full, not abbreviated to a single letter; affiliations give institution, city and country.</w:t>
      </w:r>
    </w:p>
    <w:p w14:paraId="4C9BCEC9" w14:textId="77777777" w:rsidR="00EC2DF2"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Three to six keywords are given, in alphabetical order, and reflect the key concepts of the article.</w:t>
      </w:r>
    </w:p>
    <w:p w14:paraId="1058C39F" w14:textId="77777777" w:rsidR="00EC2DF2"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All eight declarations are present, including the statement on the use of generative artificial intelligence.</w:t>
      </w:r>
    </w:p>
    <w:p w14:paraId="385572FE" w14:textId="77777777" w:rsidR="00EC2DF2"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References follow Vancouver style, first three authors then et al., numbered by order of appearance, with DOIs.</w:t>
      </w:r>
    </w:p>
    <w:p w14:paraId="41295802" w14:textId="77777777" w:rsidR="00EC2DF2"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At least 15 references; more than 80% primary sources; more than 80% published within the last ten years.</w:t>
      </w:r>
    </w:p>
    <w:p w14:paraId="6A22277B" w14:textId="77777777" w:rsidR="00EC2DF2"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Every table and figure is cited in the text, in order, and every abbreviation within them is defined.</w:t>
      </w:r>
    </w:p>
    <w:p w14:paraId="3B5182F5" w14:textId="77777777" w:rsidR="00EC2DF2"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A title page with author details is uploaded separately, and the main manuscript file is anonymized for double-blind review.</w:t>
      </w:r>
    </w:p>
    <w:p w14:paraId="4119D2B6" w14:textId="77777777" w:rsidR="00EC2DF2" w:rsidRDefault="00EC2DF2"/>
    <w:p w14:paraId="16B56490" w14:textId="77777777" w:rsidR="00EC2DF2" w:rsidRDefault="00000000">
      <w:pPr>
        <w:pBdr>
          <w:top w:val="single" w:sz="6" w:space="6" w:color="D8C3DE"/>
        </w:pBdr>
        <w:spacing w:before="120"/>
      </w:pPr>
      <w:r>
        <w:rPr>
          <w:i/>
          <w:iCs/>
          <w:color w:val="7A5C82"/>
          <w:sz w:val="15"/>
          <w:szCs w:val="15"/>
        </w:rPr>
        <w:t>Correspondence and submissions: scientiapsychiatrica@gmail.com  ·  scientiapsychiatrica.com  ·  Palembang, South Sumatra, Indonesia</w:t>
      </w:r>
    </w:p>
    <w:sectPr w:rsidR="00EC2DF2">
      <w:headerReference w:type="default" r:id="rId15"/>
      <w:footerReference w:type="default" r:id="rId16"/>
      <w:headerReference w:type="first" r:id="rId17"/>
      <w:footerReference w:type="first" r:id="rId18"/>
      <w:pgSz w:w="11906" w:h="16838"/>
      <w:pgMar w:top="1000" w:right="1021" w:bottom="1080" w:left="1021" w:header="480" w:footer="4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A77F68" w14:textId="77777777" w:rsidR="00157E0C" w:rsidRDefault="00157E0C">
      <w:r>
        <w:separator/>
      </w:r>
    </w:p>
  </w:endnote>
  <w:endnote w:type="continuationSeparator" w:id="0">
    <w:p w14:paraId="0B7795A6" w14:textId="77777777" w:rsidR="00157E0C" w:rsidRDefault="00157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47DDFD" w14:textId="77777777" w:rsidR="00EC2DF2" w:rsidRDefault="00000000">
    <w:pPr>
      <w:pBdr>
        <w:top w:val="single" w:sz="6" w:space="4" w:color="D8C3DE"/>
      </w:pBdr>
      <w:tabs>
        <w:tab w:val="right" w:pos="9864"/>
      </w:tabs>
    </w:pPr>
    <w:r>
      <w:rPr>
        <w:color w:val="7A5C82"/>
        <w:sz w:val="15"/>
        <w:szCs w:val="15"/>
      </w:rPr>
      <w:t xml:space="preserve">Sci </w:t>
    </w:r>
    <w:proofErr w:type="spellStart"/>
    <w:r>
      <w:rPr>
        <w:color w:val="7A5C82"/>
        <w:sz w:val="15"/>
        <w:szCs w:val="15"/>
      </w:rPr>
      <w:t>Psychiatr</w:t>
    </w:r>
    <w:proofErr w:type="spellEnd"/>
    <w:r>
      <w:rPr>
        <w:color w:val="7A5C82"/>
        <w:sz w:val="15"/>
        <w:szCs w:val="15"/>
      </w:rPr>
      <w:t>. 2026;7(1):1–xx  ·  doi:10.37275/scipsy.v7i1.xxx</w:t>
    </w:r>
    <w:r>
      <w:rPr>
        <w:sz w:val="15"/>
        <w:szCs w:val="15"/>
      </w:rPr>
      <w:tab/>
    </w:r>
    <w:r>
      <w:rPr>
        <w:b/>
        <w:bCs/>
        <w:color w:val="440249"/>
        <w:sz w:val="15"/>
        <w:szCs w:val="15"/>
      </w:rPr>
      <w:fldChar w:fldCharType="begin"/>
    </w:r>
    <w:r>
      <w:rPr>
        <w:b/>
        <w:bCs/>
        <w:color w:val="440249"/>
        <w:sz w:val="15"/>
        <w:szCs w:val="15"/>
      </w:rPr>
      <w:instrText>PAGE</w:instrText>
    </w:r>
    <w:r>
      <w:rPr>
        <w:b/>
        <w:bCs/>
        <w:color w:val="440249"/>
        <w:sz w:val="15"/>
        <w:szCs w:val="15"/>
      </w:rPr>
      <w:fldChar w:fldCharType="separate"/>
    </w:r>
    <w:r>
      <w:rPr>
        <w:b/>
        <w:bCs/>
        <w:color w:val="440249"/>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0BB4EB" w14:textId="77777777" w:rsidR="00EC2DF2" w:rsidRDefault="00000000">
    <w:pPr>
      <w:pBdr>
        <w:top w:val="single" w:sz="6" w:space="4" w:color="D8C3DE"/>
      </w:pBdr>
      <w:tabs>
        <w:tab w:val="right" w:pos="9864"/>
      </w:tabs>
    </w:pPr>
    <w:r>
      <w:rPr>
        <w:color w:val="7A5C82"/>
        <w:sz w:val="15"/>
        <w:szCs w:val="15"/>
      </w:rPr>
      <w:t xml:space="preserve">Scientia </w:t>
    </w:r>
    <w:proofErr w:type="spellStart"/>
    <w:r>
      <w:rPr>
        <w:color w:val="7A5C82"/>
        <w:sz w:val="15"/>
        <w:szCs w:val="15"/>
      </w:rPr>
      <w:t>Psychiatrica</w:t>
    </w:r>
    <w:proofErr w:type="spellEnd"/>
    <w:r>
      <w:rPr>
        <w:color w:val="7A5C82"/>
        <w:sz w:val="15"/>
        <w:szCs w:val="15"/>
      </w:rPr>
      <w:t xml:space="preserve">  ·  e-ISSN 2715-9736</w:t>
    </w:r>
    <w:r>
      <w:rPr>
        <w:sz w:val="15"/>
        <w:szCs w:val="15"/>
      </w:rPr>
      <w:tab/>
    </w:r>
    <w:r>
      <w:rPr>
        <w:b/>
        <w:bCs/>
        <w:color w:val="440249"/>
        <w:sz w:val="15"/>
        <w:szCs w:val="15"/>
      </w:rPr>
      <w:fldChar w:fldCharType="begin"/>
    </w:r>
    <w:r>
      <w:rPr>
        <w:b/>
        <w:bCs/>
        <w:color w:val="440249"/>
        <w:sz w:val="15"/>
        <w:szCs w:val="15"/>
      </w:rPr>
      <w:instrText>PAGE</w:instrText>
    </w:r>
    <w:r>
      <w:rPr>
        <w:b/>
        <w:bCs/>
        <w:color w:val="440249"/>
        <w:sz w:val="15"/>
        <w:szCs w:val="15"/>
      </w:rPr>
      <w:fldChar w:fldCharType="separate"/>
    </w:r>
    <w:r w:rsidR="00D85214">
      <w:rPr>
        <w:b/>
        <w:bCs/>
        <w:noProof/>
        <w:color w:val="440249"/>
        <w:sz w:val="15"/>
        <w:szCs w:val="15"/>
      </w:rPr>
      <w:t>1</w:t>
    </w:r>
    <w:r>
      <w:rPr>
        <w:b/>
        <w:bCs/>
        <w:color w:val="440249"/>
        <w:sz w:val="15"/>
        <w:szCs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BCD244" w14:textId="45FDF3BD" w:rsidR="00EC2DF2" w:rsidRDefault="00000000">
    <w:pPr>
      <w:pBdr>
        <w:top w:val="single" w:sz="6" w:space="4" w:color="D8C3DE"/>
      </w:pBdr>
      <w:tabs>
        <w:tab w:val="right" w:pos="9864"/>
      </w:tabs>
    </w:pPr>
    <w:r>
      <w:rPr>
        <w:color w:val="7A5C82"/>
        <w:sz w:val="15"/>
        <w:szCs w:val="15"/>
      </w:rPr>
      <w:t xml:space="preserve">Sci </w:t>
    </w:r>
    <w:proofErr w:type="spellStart"/>
    <w:r>
      <w:rPr>
        <w:color w:val="7A5C82"/>
        <w:sz w:val="15"/>
        <w:szCs w:val="15"/>
      </w:rPr>
      <w:t>Psychiatr</w:t>
    </w:r>
    <w:proofErr w:type="spellEnd"/>
    <w:r>
      <w:rPr>
        <w:color w:val="7A5C82"/>
        <w:sz w:val="15"/>
        <w:szCs w:val="15"/>
      </w:rPr>
      <w:t>. 2026;7(1):1–xx  ·  doi:10.37275/scipsy.v7i1.xxx</w:t>
    </w:r>
    <w:r>
      <w:rPr>
        <w:sz w:val="15"/>
        <w:szCs w:val="15"/>
      </w:rPr>
      <w:tab/>
    </w:r>
    <w:r>
      <w:rPr>
        <w:b/>
        <w:bCs/>
        <w:color w:val="440249"/>
        <w:sz w:val="15"/>
        <w:szCs w:val="15"/>
      </w:rPr>
      <w:fldChar w:fldCharType="begin"/>
    </w:r>
    <w:r>
      <w:rPr>
        <w:b/>
        <w:bCs/>
        <w:color w:val="440249"/>
        <w:sz w:val="15"/>
        <w:szCs w:val="15"/>
      </w:rPr>
      <w:instrText>PAGE</w:instrText>
    </w:r>
    <w:r>
      <w:rPr>
        <w:b/>
        <w:bCs/>
        <w:color w:val="440249"/>
        <w:sz w:val="15"/>
        <w:szCs w:val="15"/>
      </w:rPr>
      <w:fldChar w:fldCharType="separate"/>
    </w:r>
    <w:r w:rsidR="00D85214">
      <w:rPr>
        <w:b/>
        <w:bCs/>
        <w:noProof/>
        <w:color w:val="440249"/>
        <w:sz w:val="15"/>
        <w:szCs w:val="15"/>
      </w:rPr>
      <w:t>2</w:t>
    </w:r>
    <w:r>
      <w:rPr>
        <w:b/>
        <w:bCs/>
        <w:color w:val="440249"/>
        <w:sz w:val="15"/>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028C1F" w14:textId="77777777" w:rsidR="00EC2DF2" w:rsidRDefault="00000000">
    <w:pPr>
      <w:pBdr>
        <w:top w:val="single" w:sz="6" w:space="4" w:color="D8C3DE"/>
      </w:pBdr>
      <w:tabs>
        <w:tab w:val="right" w:pos="9864"/>
      </w:tabs>
    </w:pPr>
    <w:r>
      <w:rPr>
        <w:color w:val="7A5C82"/>
        <w:sz w:val="15"/>
        <w:szCs w:val="15"/>
      </w:rPr>
      <w:t xml:space="preserve">Scientia </w:t>
    </w:r>
    <w:proofErr w:type="spellStart"/>
    <w:r>
      <w:rPr>
        <w:color w:val="7A5C82"/>
        <w:sz w:val="15"/>
        <w:szCs w:val="15"/>
      </w:rPr>
      <w:t>Psychiatrica</w:t>
    </w:r>
    <w:proofErr w:type="spellEnd"/>
    <w:r>
      <w:rPr>
        <w:color w:val="7A5C82"/>
        <w:sz w:val="15"/>
        <w:szCs w:val="15"/>
      </w:rPr>
      <w:t xml:space="preserve">  ·  e-ISSN 2715-9736</w:t>
    </w:r>
    <w:r>
      <w:rPr>
        <w:sz w:val="15"/>
        <w:szCs w:val="15"/>
      </w:rPr>
      <w:tab/>
    </w:r>
    <w:r>
      <w:rPr>
        <w:b/>
        <w:bCs/>
        <w:color w:val="440249"/>
        <w:sz w:val="15"/>
        <w:szCs w:val="15"/>
      </w:rPr>
      <w:fldChar w:fldCharType="begin"/>
    </w:r>
    <w:r>
      <w:rPr>
        <w:b/>
        <w:bCs/>
        <w:color w:val="440249"/>
        <w:sz w:val="15"/>
        <w:szCs w:val="15"/>
      </w:rPr>
      <w:instrText>PAGE</w:instrText>
    </w:r>
    <w:r>
      <w:rPr>
        <w:b/>
        <w:bCs/>
        <w:color w:val="440249"/>
        <w:sz w:val="15"/>
        <w:szCs w:val="15"/>
      </w:rPr>
      <w:fldChar w:fldCharType="separate"/>
    </w:r>
    <w:r>
      <w:rPr>
        <w:b/>
        <w:bCs/>
        <w:color w:val="440249"/>
        <w:sz w:val="15"/>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831CDB" w14:textId="51BE5A50" w:rsidR="00EC2DF2" w:rsidRDefault="00000000">
    <w:pPr>
      <w:pBdr>
        <w:top w:val="single" w:sz="6" w:space="4" w:color="D8C3DE"/>
      </w:pBdr>
      <w:tabs>
        <w:tab w:val="right" w:pos="9864"/>
      </w:tabs>
    </w:pPr>
    <w:r>
      <w:rPr>
        <w:color w:val="7A5C82"/>
        <w:sz w:val="15"/>
        <w:szCs w:val="15"/>
      </w:rPr>
      <w:t xml:space="preserve">Sci </w:t>
    </w:r>
    <w:proofErr w:type="spellStart"/>
    <w:r>
      <w:rPr>
        <w:color w:val="7A5C82"/>
        <w:sz w:val="15"/>
        <w:szCs w:val="15"/>
      </w:rPr>
      <w:t>Psychiatr</w:t>
    </w:r>
    <w:proofErr w:type="spellEnd"/>
    <w:r>
      <w:rPr>
        <w:color w:val="7A5C82"/>
        <w:sz w:val="15"/>
        <w:szCs w:val="15"/>
      </w:rPr>
      <w:t>. 2026;7(1):1–xx  ·  doi:10.37275/scipsy.v7i1.xxx</w:t>
    </w:r>
    <w:r>
      <w:rPr>
        <w:sz w:val="15"/>
        <w:szCs w:val="15"/>
      </w:rPr>
      <w:tab/>
    </w:r>
    <w:r>
      <w:rPr>
        <w:b/>
        <w:bCs/>
        <w:color w:val="440249"/>
        <w:sz w:val="15"/>
        <w:szCs w:val="15"/>
      </w:rPr>
      <w:fldChar w:fldCharType="begin"/>
    </w:r>
    <w:r>
      <w:rPr>
        <w:b/>
        <w:bCs/>
        <w:color w:val="440249"/>
        <w:sz w:val="15"/>
        <w:szCs w:val="15"/>
      </w:rPr>
      <w:instrText>PAGE</w:instrText>
    </w:r>
    <w:r>
      <w:rPr>
        <w:b/>
        <w:bCs/>
        <w:color w:val="440249"/>
        <w:sz w:val="15"/>
        <w:szCs w:val="15"/>
      </w:rPr>
      <w:fldChar w:fldCharType="separate"/>
    </w:r>
    <w:r w:rsidR="00D85214">
      <w:rPr>
        <w:b/>
        <w:bCs/>
        <w:noProof/>
        <w:color w:val="440249"/>
        <w:sz w:val="15"/>
        <w:szCs w:val="15"/>
      </w:rPr>
      <w:t>5</w:t>
    </w:r>
    <w:r>
      <w:rPr>
        <w:b/>
        <w:bCs/>
        <w:color w:val="440249"/>
        <w:sz w:val="15"/>
        <w:szCs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1975C5" w14:textId="3A7C6869" w:rsidR="00EC2DF2" w:rsidRDefault="00000000">
    <w:pPr>
      <w:pBdr>
        <w:top w:val="single" w:sz="6" w:space="4" w:color="D8C3DE"/>
      </w:pBdr>
      <w:tabs>
        <w:tab w:val="right" w:pos="9864"/>
      </w:tabs>
    </w:pPr>
    <w:r>
      <w:rPr>
        <w:color w:val="7A5C82"/>
        <w:sz w:val="15"/>
        <w:szCs w:val="15"/>
      </w:rPr>
      <w:t xml:space="preserve">Sci </w:t>
    </w:r>
    <w:proofErr w:type="spellStart"/>
    <w:r>
      <w:rPr>
        <w:color w:val="7A5C82"/>
        <w:sz w:val="15"/>
        <w:szCs w:val="15"/>
      </w:rPr>
      <w:t>Psychiatr</w:t>
    </w:r>
    <w:proofErr w:type="spellEnd"/>
    <w:r>
      <w:rPr>
        <w:color w:val="7A5C82"/>
        <w:sz w:val="15"/>
        <w:szCs w:val="15"/>
      </w:rPr>
      <w:t>. 2026;7(1):1–xx  ·  doi:10.37275/scipsy.v7i1.xxx</w:t>
    </w:r>
    <w:r>
      <w:rPr>
        <w:sz w:val="15"/>
        <w:szCs w:val="15"/>
      </w:rPr>
      <w:tab/>
    </w:r>
    <w:r>
      <w:rPr>
        <w:b/>
        <w:bCs/>
        <w:color w:val="440249"/>
        <w:sz w:val="15"/>
        <w:szCs w:val="15"/>
      </w:rPr>
      <w:fldChar w:fldCharType="begin"/>
    </w:r>
    <w:r>
      <w:rPr>
        <w:b/>
        <w:bCs/>
        <w:color w:val="440249"/>
        <w:sz w:val="15"/>
        <w:szCs w:val="15"/>
      </w:rPr>
      <w:instrText>PAGE</w:instrText>
    </w:r>
    <w:r>
      <w:rPr>
        <w:b/>
        <w:bCs/>
        <w:color w:val="440249"/>
        <w:sz w:val="15"/>
        <w:szCs w:val="15"/>
      </w:rPr>
      <w:fldChar w:fldCharType="separate"/>
    </w:r>
    <w:r w:rsidR="00D85214">
      <w:rPr>
        <w:b/>
        <w:bCs/>
        <w:noProof/>
        <w:color w:val="440249"/>
        <w:sz w:val="15"/>
        <w:szCs w:val="15"/>
      </w:rPr>
      <w:t>4</w:t>
    </w:r>
    <w:r>
      <w:rPr>
        <w:b/>
        <w:bCs/>
        <w:color w:val="440249"/>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0D239A" w14:textId="77777777" w:rsidR="00157E0C" w:rsidRDefault="00157E0C">
      <w:r>
        <w:separator/>
      </w:r>
    </w:p>
  </w:footnote>
  <w:footnote w:type="continuationSeparator" w:id="0">
    <w:p w14:paraId="07C39FC8" w14:textId="77777777" w:rsidR="00157E0C" w:rsidRDefault="00157E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3900FA" w14:textId="77777777" w:rsidR="00EC2DF2" w:rsidRDefault="00000000">
    <w:pPr>
      <w:pBdr>
        <w:bottom w:val="single" w:sz="6" w:space="4" w:color="440249"/>
      </w:pBdr>
      <w:tabs>
        <w:tab w:val="right" w:pos="9864"/>
      </w:tabs>
    </w:pPr>
    <w:r>
      <w:rPr>
        <w:i/>
        <w:iCs/>
        <w:color w:val="7A5C82"/>
        <w:sz w:val="16"/>
        <w:szCs w:val="16"/>
      </w:rPr>
      <w:t>[First author] et al.</w:t>
    </w:r>
    <w:r>
      <w:rPr>
        <w:sz w:val="16"/>
        <w:szCs w:val="16"/>
      </w:rPr>
      <w:tab/>
    </w:r>
    <w:r>
      <w:rPr>
        <w:b/>
        <w:bCs/>
        <w:color w:val="440249"/>
        <w:sz w:val="16"/>
        <w:szCs w:val="16"/>
      </w:rPr>
      <w:t xml:space="preserve">Scientia </w:t>
    </w:r>
    <w:proofErr w:type="spellStart"/>
    <w:r>
      <w:rPr>
        <w:b/>
        <w:bCs/>
        <w:color w:val="440249"/>
        <w:sz w:val="16"/>
        <w:szCs w:val="16"/>
      </w:rPr>
      <w:t>Psychiatrica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6F38E9" w14:textId="77777777" w:rsidR="00EC2DF2" w:rsidRDefault="00EC2DF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145693" w14:textId="77777777" w:rsidR="00EC2DF2" w:rsidRDefault="00000000">
    <w:pPr>
      <w:pBdr>
        <w:bottom w:val="single" w:sz="6" w:space="4" w:color="440249"/>
      </w:pBdr>
      <w:tabs>
        <w:tab w:val="right" w:pos="9864"/>
      </w:tabs>
    </w:pPr>
    <w:r>
      <w:rPr>
        <w:i/>
        <w:iCs/>
        <w:color w:val="7A5C82"/>
        <w:sz w:val="16"/>
        <w:szCs w:val="16"/>
      </w:rPr>
      <w:t>[First author] et al.</w:t>
    </w:r>
    <w:r>
      <w:rPr>
        <w:sz w:val="16"/>
        <w:szCs w:val="16"/>
      </w:rPr>
      <w:tab/>
    </w:r>
    <w:r>
      <w:rPr>
        <w:b/>
        <w:bCs/>
        <w:color w:val="440249"/>
        <w:sz w:val="16"/>
        <w:szCs w:val="16"/>
      </w:rPr>
      <w:t xml:space="preserve">Scientia </w:t>
    </w:r>
    <w:proofErr w:type="spellStart"/>
    <w:r>
      <w:rPr>
        <w:b/>
        <w:bCs/>
        <w:color w:val="440249"/>
        <w:sz w:val="16"/>
        <w:szCs w:val="16"/>
      </w:rPr>
      <w:t>Psychiatrica</w:t>
    </w:r>
    <w:proofErr w:type="spellEnd"/>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F19C16" w14:textId="77777777" w:rsidR="00EC2DF2" w:rsidRDefault="00EC2DF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0ED5B1" w14:textId="77777777" w:rsidR="00EC2DF2" w:rsidRDefault="00000000">
    <w:pPr>
      <w:pBdr>
        <w:bottom w:val="single" w:sz="6" w:space="4" w:color="440249"/>
      </w:pBdr>
      <w:tabs>
        <w:tab w:val="right" w:pos="9864"/>
      </w:tabs>
    </w:pPr>
    <w:r>
      <w:rPr>
        <w:i/>
        <w:iCs/>
        <w:color w:val="7A5C82"/>
        <w:sz w:val="16"/>
        <w:szCs w:val="16"/>
      </w:rPr>
      <w:t>[First author] et al.</w:t>
    </w:r>
    <w:r>
      <w:rPr>
        <w:sz w:val="16"/>
        <w:szCs w:val="16"/>
      </w:rPr>
      <w:tab/>
    </w:r>
    <w:r>
      <w:rPr>
        <w:b/>
        <w:bCs/>
        <w:color w:val="440249"/>
        <w:sz w:val="16"/>
        <w:szCs w:val="16"/>
      </w:rPr>
      <w:t xml:space="preserve">Scientia </w:t>
    </w:r>
    <w:proofErr w:type="spellStart"/>
    <w:r>
      <w:rPr>
        <w:b/>
        <w:bCs/>
        <w:color w:val="440249"/>
        <w:sz w:val="16"/>
        <w:szCs w:val="16"/>
      </w:rPr>
      <w:t>Psychiatrica</w:t>
    </w:r>
    <w:proofErr w:type="spellEnd"/>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9531" w14:textId="77777777" w:rsidR="00EC2DF2" w:rsidRDefault="00000000">
    <w:pPr>
      <w:pBdr>
        <w:bottom w:val="single" w:sz="6" w:space="4" w:color="440249"/>
      </w:pBdr>
      <w:tabs>
        <w:tab w:val="right" w:pos="9864"/>
      </w:tabs>
    </w:pPr>
    <w:r>
      <w:rPr>
        <w:i/>
        <w:iCs/>
        <w:color w:val="7A5C82"/>
        <w:sz w:val="16"/>
        <w:szCs w:val="16"/>
      </w:rPr>
      <w:t>[First author] et al.</w:t>
    </w:r>
    <w:r>
      <w:rPr>
        <w:sz w:val="16"/>
        <w:szCs w:val="16"/>
      </w:rPr>
      <w:tab/>
    </w:r>
    <w:r>
      <w:rPr>
        <w:b/>
        <w:bCs/>
        <w:color w:val="440249"/>
        <w:sz w:val="16"/>
        <w:szCs w:val="16"/>
      </w:rPr>
      <w:t xml:space="preserve">Scientia </w:t>
    </w:r>
    <w:proofErr w:type="spellStart"/>
    <w:r>
      <w:rPr>
        <w:b/>
        <w:bCs/>
        <w:color w:val="440249"/>
        <w:sz w:val="16"/>
        <w:szCs w:val="16"/>
      </w:rPr>
      <w:t>Psychiatrica</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812A7E"/>
    <w:multiLevelType w:val="hybridMultilevel"/>
    <w:tmpl w:val="C7742B5C"/>
    <w:lvl w:ilvl="0" w:tplc="E76A801C">
      <w:start w:val="1"/>
      <w:numFmt w:val="bullet"/>
      <w:lvlText w:val="●"/>
      <w:lvlJc w:val="left"/>
      <w:pPr>
        <w:ind w:left="720" w:hanging="360"/>
      </w:pPr>
    </w:lvl>
    <w:lvl w:ilvl="1" w:tplc="53BCD4E8">
      <w:start w:val="1"/>
      <w:numFmt w:val="bullet"/>
      <w:lvlText w:val="○"/>
      <w:lvlJc w:val="left"/>
      <w:pPr>
        <w:ind w:left="1440" w:hanging="360"/>
      </w:pPr>
    </w:lvl>
    <w:lvl w:ilvl="2" w:tplc="7906366E">
      <w:start w:val="1"/>
      <w:numFmt w:val="bullet"/>
      <w:lvlText w:val="■"/>
      <w:lvlJc w:val="left"/>
      <w:pPr>
        <w:ind w:left="2160" w:hanging="360"/>
      </w:pPr>
    </w:lvl>
    <w:lvl w:ilvl="3" w:tplc="7E4C8CF8">
      <w:start w:val="1"/>
      <w:numFmt w:val="bullet"/>
      <w:lvlText w:val="●"/>
      <w:lvlJc w:val="left"/>
      <w:pPr>
        <w:ind w:left="2880" w:hanging="360"/>
      </w:pPr>
    </w:lvl>
    <w:lvl w:ilvl="4" w:tplc="A7EEF4EA">
      <w:start w:val="1"/>
      <w:numFmt w:val="bullet"/>
      <w:lvlText w:val="○"/>
      <w:lvlJc w:val="left"/>
      <w:pPr>
        <w:ind w:left="3600" w:hanging="360"/>
      </w:pPr>
    </w:lvl>
    <w:lvl w:ilvl="5" w:tplc="72B2A44A">
      <w:start w:val="1"/>
      <w:numFmt w:val="bullet"/>
      <w:lvlText w:val="■"/>
      <w:lvlJc w:val="left"/>
      <w:pPr>
        <w:ind w:left="4320" w:hanging="360"/>
      </w:pPr>
    </w:lvl>
    <w:lvl w:ilvl="6" w:tplc="1A2EA00A">
      <w:start w:val="1"/>
      <w:numFmt w:val="bullet"/>
      <w:lvlText w:val="●"/>
      <w:lvlJc w:val="left"/>
      <w:pPr>
        <w:ind w:left="5040" w:hanging="360"/>
      </w:pPr>
    </w:lvl>
    <w:lvl w:ilvl="7" w:tplc="25CA43BE">
      <w:start w:val="1"/>
      <w:numFmt w:val="bullet"/>
      <w:lvlText w:val="●"/>
      <w:lvlJc w:val="left"/>
      <w:pPr>
        <w:ind w:left="5760" w:hanging="360"/>
      </w:pPr>
    </w:lvl>
    <w:lvl w:ilvl="8" w:tplc="52E810A2">
      <w:start w:val="1"/>
      <w:numFmt w:val="bullet"/>
      <w:lvlText w:val="●"/>
      <w:lvlJc w:val="left"/>
      <w:pPr>
        <w:ind w:left="6480" w:hanging="360"/>
      </w:pPr>
    </w:lvl>
  </w:abstractNum>
  <w:num w:numId="1" w16cid:durableId="1640259473">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DF2"/>
    <w:rsid w:val="00157E0C"/>
    <w:rsid w:val="002B7A35"/>
    <w:rsid w:val="00D85214"/>
    <w:rsid w:val="00EC2DF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35DBA2B6"/>
  <w15:docId w15:val="{2BC11B97-7FD9-B749-9AC6-912255F6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Cambria"/>
        <w:color w:val="1A1A1A"/>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3223</Words>
  <Characters>18375</Characters>
  <Application>Microsoft Office Word</Application>
  <DocSecurity>0</DocSecurity>
  <Lines>153</Lines>
  <Paragraphs>43</Paragraphs>
  <ScaleCrop>false</ScaleCrop>
  <Company/>
  <LinksUpToDate>false</LinksUpToDate>
  <CharactersWithSpaces>21555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Scientia Psychiatrica — Manuscript Template (Systematic Review / Meta-analysis)</dc:title>
  <dc:creator>Scientia Psychiatrica Editorial Office</dc:creator>
  <dc:description>Manuscript template, Scientia Psychiatrica (e-ISSN 2715-9736)</dc:description>
  <cp:lastModifiedBy>patricia wulandari</cp:lastModifiedBy>
  <cp:revision>2</cp:revision>
  <dcterms:created xsi:type="dcterms:W3CDTF">2026-08-29T05:07:00Z</dcterms:created>
  <dcterms:modified xsi:type="dcterms:W3CDTF">2026-08-29T05:07:00Z</dcterms:modified>
</cp:coreProperties>
</file>